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E4074B" w14:textId="77777777" w:rsidR="007F5837" w:rsidRPr="007F5837" w:rsidRDefault="007F5837" w:rsidP="007F5837">
      <w:pPr>
        <w:spacing w:line="276" w:lineRule="auto"/>
        <w:rPr>
          <w:rFonts w:ascii="Aptos" w:eastAsia="Aptos" w:hAnsi="Aptos" w:cs="Aptos"/>
          <w:kern w:val="0"/>
          <w:sz w:val="24"/>
        </w:rPr>
      </w:pPr>
      <w:r w:rsidRPr="007F5837">
        <w:rPr>
          <w:rFonts w:eastAsia="Aptos" w:cs="Arial"/>
          <w:b/>
          <w:bCs/>
          <w:color w:val="1074CB"/>
          <w:kern w:val="0"/>
          <w:sz w:val="36"/>
          <w:szCs w:val="36"/>
          <w:lang w:eastAsia="en-GB"/>
          <w14:ligatures w14:val="none"/>
        </w:rPr>
        <w:t>SMMT NEW VAN REGISTRATIONS</w:t>
      </w:r>
    </w:p>
    <w:p w14:paraId="17F87847" w14:textId="77777777" w:rsidR="007F5837" w:rsidRPr="007F5837" w:rsidRDefault="007F5837" w:rsidP="007F5837">
      <w:pPr>
        <w:spacing w:line="276" w:lineRule="auto"/>
        <w:rPr>
          <w:rFonts w:ascii="Aptos" w:eastAsia="Aptos" w:hAnsi="Aptos" w:cs="Aptos"/>
          <w:kern w:val="0"/>
          <w:sz w:val="24"/>
        </w:rPr>
      </w:pPr>
      <w:r w:rsidRPr="007F5837">
        <w:rPr>
          <w:rFonts w:eastAsia="Aptos" w:cs="Arial"/>
          <w:b/>
          <w:bCs/>
          <w:kern w:val="0"/>
          <w:sz w:val="20"/>
          <w:szCs w:val="20"/>
          <w:lang w:eastAsia="en-GB"/>
          <w14:ligatures w14:val="none"/>
        </w:rPr>
        <w:t>Hi-res charts available via Dropbox:</w:t>
      </w:r>
      <w:r w:rsidRPr="007F5837">
        <w:rPr>
          <w:rFonts w:eastAsia="Aptos" w:cs="Arial"/>
          <w:kern w:val="0"/>
          <w:sz w:val="20"/>
          <w:szCs w:val="20"/>
          <w:lang w:eastAsia="en-GB"/>
          <w14:ligatures w14:val="none"/>
        </w:rPr>
        <w:t xml:space="preserve"> </w:t>
      </w:r>
    </w:p>
    <w:p w14:paraId="322AFFD4" w14:textId="77777777" w:rsidR="007F5837" w:rsidRPr="007F5837" w:rsidRDefault="007F5837" w:rsidP="007F5837">
      <w:pPr>
        <w:spacing w:line="276" w:lineRule="auto"/>
        <w:rPr>
          <w:rFonts w:ascii="Aptos" w:eastAsia="Aptos" w:hAnsi="Aptos" w:cs="Aptos"/>
          <w:kern w:val="0"/>
          <w:sz w:val="24"/>
        </w:rPr>
      </w:pPr>
      <w:r w:rsidRPr="007F5837">
        <w:rPr>
          <w:rFonts w:eastAsia="Aptos" w:cs="Arial"/>
          <w:kern w:val="0"/>
          <w:szCs w:val="22"/>
        </w:rPr>
        <w:t> </w:t>
      </w:r>
    </w:p>
    <w:p w14:paraId="36A53F28" w14:textId="77777777" w:rsidR="007F5837" w:rsidRPr="007F5837" w:rsidRDefault="007F5837" w:rsidP="007F5837">
      <w:pPr>
        <w:spacing w:line="240" w:lineRule="auto"/>
        <w:rPr>
          <w:rFonts w:ascii="Aptos" w:eastAsia="Aptos" w:hAnsi="Aptos" w:cs="Aptos"/>
          <w:kern w:val="0"/>
          <w:sz w:val="24"/>
        </w:rPr>
      </w:pPr>
      <w:r w:rsidRPr="007F5837">
        <w:rPr>
          <w:rFonts w:eastAsia="Aptos" w:cs="Arial"/>
          <w:b/>
          <w:bCs/>
          <w:color w:val="1074CB"/>
          <w:kern w:val="0"/>
          <w:sz w:val="32"/>
          <w:szCs w:val="32"/>
          <w:lang w:eastAsia="en-GB"/>
          <w14:ligatures w14:val="none"/>
        </w:rPr>
        <w:t>Van market dips in January as EV targets get steeper</w:t>
      </w:r>
    </w:p>
    <w:p w14:paraId="7C74C4E2" w14:textId="77777777" w:rsidR="007F5837" w:rsidRPr="007F5837" w:rsidRDefault="007F5837" w:rsidP="007F5837">
      <w:pPr>
        <w:spacing w:line="240" w:lineRule="auto"/>
        <w:ind w:left="360"/>
        <w:rPr>
          <w:rFonts w:ascii="Aptos" w:eastAsia="Aptos" w:hAnsi="Aptos" w:cs="Aptos"/>
          <w:kern w:val="0"/>
          <w:sz w:val="24"/>
        </w:rPr>
      </w:pPr>
      <w:r w:rsidRPr="007F5837">
        <w:rPr>
          <w:rFonts w:eastAsia="Aptos" w:cs="Arial"/>
          <w:kern w:val="0"/>
          <w:sz w:val="20"/>
          <w:szCs w:val="20"/>
          <w:lang w:eastAsia="en-GB"/>
          <w14:ligatures w14:val="none"/>
        </w:rPr>
        <w:t> </w:t>
      </w:r>
    </w:p>
    <w:p w14:paraId="26B20CC3" w14:textId="0C5CFD95" w:rsidR="007F5837" w:rsidRPr="007F5837" w:rsidRDefault="007F5837" w:rsidP="007F5837">
      <w:pPr>
        <w:numPr>
          <w:ilvl w:val="0"/>
          <w:numId w:val="1"/>
        </w:numPr>
        <w:spacing w:line="240" w:lineRule="auto"/>
        <w:contextualSpacing/>
        <w:rPr>
          <w:rFonts w:ascii="Aptos" w:eastAsia="Times New Roman" w:hAnsi="Aptos" w:cs="Aptos"/>
          <w:kern w:val="0"/>
          <w:sz w:val="24"/>
        </w:rPr>
      </w:pPr>
      <w:r w:rsidRPr="007F5837">
        <w:rPr>
          <w:rFonts w:eastAsia="Times New Roman" w:cs="Arial"/>
          <w:kern w:val="0"/>
          <w:sz w:val="20"/>
          <w:szCs w:val="20"/>
          <w:lang w:eastAsia="en-GB"/>
          <w14:ligatures w14:val="none"/>
        </w:rPr>
        <w:t>New light commercial vehicle market falls -</w:t>
      </w:r>
      <w:r w:rsidR="00EE1FDF">
        <w:rPr>
          <w:rFonts w:eastAsia="Times New Roman" w:cs="Arial"/>
          <w:kern w:val="0"/>
          <w:sz w:val="20"/>
          <w:szCs w:val="20"/>
          <w:lang w:eastAsia="en-GB"/>
          <w14:ligatures w14:val="none"/>
        </w:rPr>
        <w:t>7.8</w:t>
      </w:r>
      <w:r w:rsidRPr="007F5837">
        <w:rPr>
          <w:rFonts w:eastAsia="Times New Roman" w:cs="Arial"/>
          <w:kern w:val="0"/>
          <w:sz w:val="20"/>
          <w:szCs w:val="20"/>
          <w:lang w:eastAsia="en-GB"/>
          <w14:ligatures w14:val="none"/>
        </w:rPr>
        <w:t>% in January with 17,5</w:t>
      </w:r>
      <w:r w:rsidR="00EE1FDF">
        <w:rPr>
          <w:rFonts w:eastAsia="Times New Roman" w:cs="Arial"/>
          <w:kern w:val="0"/>
          <w:sz w:val="20"/>
          <w:szCs w:val="20"/>
          <w:lang w:eastAsia="en-GB"/>
          <w14:ligatures w14:val="none"/>
        </w:rPr>
        <w:t>62</w:t>
      </w:r>
      <w:r w:rsidRPr="007F5837">
        <w:rPr>
          <w:rFonts w:eastAsia="Times New Roman" w:cs="Arial"/>
          <w:kern w:val="0"/>
          <w:sz w:val="20"/>
          <w:szCs w:val="20"/>
          <w:lang w:eastAsia="en-GB"/>
          <w14:ligatures w14:val="none"/>
        </w:rPr>
        <w:t xml:space="preserve"> registrations.</w:t>
      </w:r>
    </w:p>
    <w:p w14:paraId="17A055A8" w14:textId="77777777" w:rsidR="007F5837" w:rsidRPr="007F5837" w:rsidRDefault="007F5837" w:rsidP="007F5837">
      <w:pPr>
        <w:numPr>
          <w:ilvl w:val="0"/>
          <w:numId w:val="1"/>
        </w:numPr>
        <w:spacing w:line="240" w:lineRule="auto"/>
        <w:contextualSpacing/>
        <w:rPr>
          <w:rFonts w:ascii="Aptos" w:eastAsia="Times New Roman" w:hAnsi="Aptos" w:cs="Aptos"/>
          <w:kern w:val="0"/>
          <w:sz w:val="24"/>
        </w:rPr>
      </w:pPr>
      <w:r w:rsidRPr="007F5837">
        <w:rPr>
          <w:rFonts w:eastAsia="Times New Roman" w:cs="Arial"/>
          <w:kern w:val="0"/>
          <w:sz w:val="20"/>
          <w:szCs w:val="20"/>
          <w:lang w:eastAsia="en-GB"/>
          <w14:ligatures w14:val="none"/>
        </w:rPr>
        <w:t>Decline driven by slump in pickup demand after fiscal change impacts double cab segment.</w:t>
      </w:r>
    </w:p>
    <w:p w14:paraId="7D02C613" w14:textId="73304ABA" w:rsidR="007F5837" w:rsidRPr="007F5837" w:rsidRDefault="007F5837" w:rsidP="007F5837">
      <w:pPr>
        <w:numPr>
          <w:ilvl w:val="0"/>
          <w:numId w:val="1"/>
        </w:numPr>
        <w:spacing w:line="240" w:lineRule="auto"/>
        <w:contextualSpacing/>
        <w:rPr>
          <w:rFonts w:ascii="Aptos" w:eastAsia="Times New Roman" w:hAnsi="Aptos" w:cs="Aptos"/>
          <w:kern w:val="0"/>
          <w:sz w:val="24"/>
        </w:rPr>
      </w:pPr>
      <w:r w:rsidRPr="007F5837">
        <w:rPr>
          <w:rFonts w:eastAsia="Times New Roman" w:cs="Arial"/>
          <w:kern w:val="0"/>
          <w:sz w:val="20"/>
          <w:szCs w:val="20"/>
          <w:lang w:eastAsia="en-GB"/>
          <w14:ligatures w14:val="none"/>
        </w:rPr>
        <w:t>BEV demand rises to 10.</w:t>
      </w:r>
      <w:r w:rsidR="00D675BD">
        <w:rPr>
          <w:rFonts w:eastAsia="Times New Roman" w:cs="Arial"/>
          <w:kern w:val="0"/>
          <w:sz w:val="20"/>
          <w:szCs w:val="20"/>
          <w:lang w:eastAsia="en-GB"/>
          <w14:ligatures w14:val="none"/>
        </w:rPr>
        <w:t>4</w:t>
      </w:r>
      <w:r w:rsidRPr="007F5837">
        <w:rPr>
          <w:rFonts w:eastAsia="Times New Roman" w:cs="Arial"/>
          <w:kern w:val="0"/>
          <w:sz w:val="20"/>
          <w:szCs w:val="20"/>
          <w:lang w:eastAsia="en-GB"/>
          <w14:ligatures w14:val="none"/>
        </w:rPr>
        <w:t>% share but significantly behind 24% target for 2026.</w:t>
      </w:r>
    </w:p>
    <w:p w14:paraId="6E75C202" w14:textId="77777777" w:rsidR="007F5837" w:rsidRPr="007F5837" w:rsidRDefault="007F5837" w:rsidP="007F5837">
      <w:pPr>
        <w:spacing w:line="240" w:lineRule="auto"/>
        <w:rPr>
          <w:rFonts w:ascii="Aptos" w:eastAsia="Aptos" w:hAnsi="Aptos" w:cs="Aptos"/>
          <w:kern w:val="0"/>
          <w:sz w:val="24"/>
        </w:rPr>
      </w:pPr>
      <w:r w:rsidRPr="007F5837">
        <w:rPr>
          <w:rFonts w:ascii="Aptos" w:eastAsia="Aptos" w:hAnsi="Aptos" w:cs="Aptos"/>
          <w:kern w:val="0"/>
          <w:sz w:val="24"/>
        </w:rPr>
        <w:t> </w:t>
      </w:r>
    </w:p>
    <w:p w14:paraId="36A0B15A" w14:textId="60D5CB99" w:rsidR="007F5837" w:rsidRPr="007F5837" w:rsidRDefault="007F5837" w:rsidP="007F5837">
      <w:pPr>
        <w:autoSpaceDE w:val="0"/>
        <w:autoSpaceDN w:val="0"/>
        <w:spacing w:line="276" w:lineRule="auto"/>
        <w:ind w:right="95"/>
        <w:jc w:val="both"/>
        <w:rPr>
          <w:rFonts w:ascii="Aptos" w:eastAsia="Aptos" w:hAnsi="Aptos" w:cs="Aptos"/>
          <w:kern w:val="0"/>
          <w:sz w:val="24"/>
        </w:rPr>
      </w:pPr>
      <w:r w:rsidRPr="007F5837">
        <w:rPr>
          <w:rFonts w:eastAsia="Aptos" w:cs="Arial"/>
          <w:b/>
          <w:bCs/>
          <w:kern w:val="0"/>
          <w:sz w:val="20"/>
          <w:szCs w:val="20"/>
          <w:lang w:eastAsia="en-GB"/>
          <w14:ligatures w14:val="none"/>
        </w:rPr>
        <w:t xml:space="preserve">Thursday 5 February, 2026 </w:t>
      </w:r>
      <w:r w:rsidRPr="007F5837">
        <w:rPr>
          <w:rFonts w:eastAsia="Aptos" w:cs="Arial"/>
          <w:kern w:val="0"/>
          <w:sz w:val="20"/>
          <w:szCs w:val="20"/>
          <w:lang w:eastAsia="en-GB"/>
          <w14:ligatures w14:val="none"/>
        </w:rPr>
        <w:t>New light commercial vehicle (LCV) registrations fell by -</w:t>
      </w:r>
      <w:r w:rsidR="00D675BD">
        <w:rPr>
          <w:rFonts w:eastAsia="Aptos" w:cs="Arial"/>
          <w:kern w:val="0"/>
          <w:sz w:val="20"/>
          <w:szCs w:val="20"/>
          <w:lang w:eastAsia="en-GB"/>
          <w14:ligatures w14:val="none"/>
        </w:rPr>
        <w:t>7.8</w:t>
      </w:r>
      <w:r w:rsidRPr="007F5837">
        <w:rPr>
          <w:rFonts w:eastAsia="Aptos" w:cs="Arial"/>
          <w:kern w:val="0"/>
          <w:sz w:val="20"/>
          <w:szCs w:val="20"/>
          <w:lang w:eastAsia="en-GB"/>
          <w14:ligatures w14:val="none"/>
        </w:rPr>
        <w:t>% in the first month of 2026 with 17,5</w:t>
      </w:r>
      <w:r w:rsidR="00E2301E">
        <w:rPr>
          <w:rFonts w:eastAsia="Aptos" w:cs="Arial"/>
          <w:kern w:val="0"/>
          <w:sz w:val="20"/>
          <w:szCs w:val="20"/>
          <w:lang w:eastAsia="en-GB"/>
          <w14:ligatures w14:val="none"/>
        </w:rPr>
        <w:t>62</w:t>
      </w:r>
      <w:r w:rsidRPr="007F5837">
        <w:rPr>
          <w:rFonts w:eastAsia="Aptos" w:cs="Arial"/>
          <w:kern w:val="0"/>
          <w:sz w:val="20"/>
          <w:szCs w:val="20"/>
          <w:lang w:eastAsia="en-GB"/>
          <w14:ligatures w14:val="none"/>
        </w:rPr>
        <w:t xml:space="preserve"> vans, pickups and 4x4s joining UK roads, according to the latest figures published today by the Society of Motor Manufacturers and Traders (SMMT). This is the weakest start to a year since 2012’s 16,049 registrations and reflects a tough economic environment, with weak business confidence constraining fleet investment.</w:t>
      </w:r>
    </w:p>
    <w:p w14:paraId="4DC08F74" w14:textId="77777777" w:rsidR="007F5837" w:rsidRPr="007F5837" w:rsidRDefault="007F5837" w:rsidP="007F5837">
      <w:pPr>
        <w:autoSpaceDE w:val="0"/>
        <w:autoSpaceDN w:val="0"/>
        <w:spacing w:line="276" w:lineRule="auto"/>
        <w:ind w:right="95"/>
        <w:jc w:val="both"/>
        <w:rPr>
          <w:rFonts w:ascii="Aptos" w:eastAsia="Aptos" w:hAnsi="Aptos" w:cs="Aptos"/>
          <w:kern w:val="0"/>
          <w:sz w:val="24"/>
        </w:rPr>
      </w:pPr>
      <w:r w:rsidRPr="007F5837">
        <w:rPr>
          <w:rFonts w:eastAsia="Aptos" w:cs="Arial"/>
          <w:kern w:val="0"/>
          <w:sz w:val="20"/>
          <w:szCs w:val="20"/>
          <w:lang w:eastAsia="en-GB"/>
          <w14:ligatures w14:val="none"/>
        </w:rPr>
        <w:t> </w:t>
      </w:r>
    </w:p>
    <w:p w14:paraId="6F4C3319" w14:textId="3773FA14" w:rsidR="007F5837" w:rsidRPr="007F5837" w:rsidRDefault="007F5837" w:rsidP="007F5837">
      <w:pPr>
        <w:spacing w:line="276" w:lineRule="auto"/>
        <w:ind w:right="95"/>
        <w:jc w:val="both"/>
        <w:rPr>
          <w:rFonts w:ascii="Aptos" w:eastAsia="Aptos" w:hAnsi="Aptos" w:cs="Aptos"/>
          <w:kern w:val="0"/>
          <w:sz w:val="24"/>
        </w:rPr>
      </w:pPr>
      <w:r w:rsidRPr="007F5837">
        <w:rPr>
          <w:rFonts w:eastAsia="Aptos" w:cs="Arial"/>
          <w:kern w:val="0"/>
          <w:sz w:val="20"/>
          <w:szCs w:val="20"/>
          <w:lang w:eastAsia="en-GB"/>
          <w14:ligatures w14:val="none"/>
        </w:rPr>
        <w:t>The decline was driven by a -57.0% slump in demand for new pickups to 1,206 units</w:t>
      </w:r>
      <w:r w:rsidR="00680DE6">
        <w:rPr>
          <w:rFonts w:eastAsia="Aptos" w:cs="Arial"/>
          <w:kern w:val="0"/>
          <w:sz w:val="20"/>
          <w:szCs w:val="20"/>
          <w:lang w:eastAsia="en-GB"/>
          <w14:ligatures w14:val="none"/>
        </w:rPr>
        <w:t>,</w:t>
      </w:r>
      <w:r w:rsidRPr="007F5837">
        <w:rPr>
          <w:rFonts w:eastAsia="Aptos" w:cs="Arial"/>
          <w:kern w:val="0"/>
          <w:sz w:val="20"/>
          <w:szCs w:val="20"/>
          <w:lang w:eastAsia="en-GB"/>
          <w14:ligatures w14:val="none"/>
        </w:rPr>
        <w:t xml:space="preserve"> following government fiscal changes to treat double cabs as cars for benefit in kind and capital allowance purposes, which industry warned would heap additional costs onto buyers.</w:t>
      </w:r>
      <w:r w:rsidRPr="007F5837">
        <w:rPr>
          <w:rFonts w:eastAsia="Aptos" w:cs="Arial"/>
          <w:kern w:val="0"/>
          <w:sz w:val="20"/>
          <w:szCs w:val="20"/>
          <w:vertAlign w:val="superscript"/>
          <w:lang w:eastAsia="en-GB"/>
          <w14:ligatures w14:val="none"/>
        </w:rPr>
        <w:t>1</w:t>
      </w:r>
      <w:r w:rsidRPr="007F5837">
        <w:rPr>
          <w:rFonts w:eastAsia="Aptos" w:cs="Arial"/>
          <w:kern w:val="0"/>
          <w:sz w:val="20"/>
          <w:szCs w:val="20"/>
          <w:lang w:eastAsia="en-GB"/>
          <w14:ligatures w14:val="none"/>
        </w:rPr>
        <w:t xml:space="preserve"> Demand for medium vans also fell, by -2</w:t>
      </w:r>
      <w:r w:rsidR="00B90EF7">
        <w:rPr>
          <w:rFonts w:eastAsia="Aptos" w:cs="Arial"/>
          <w:kern w:val="0"/>
          <w:sz w:val="20"/>
          <w:szCs w:val="20"/>
          <w:lang w:eastAsia="en-GB"/>
          <w14:ligatures w14:val="none"/>
        </w:rPr>
        <w:t>7.4</w:t>
      </w:r>
      <w:r w:rsidRPr="007F5837">
        <w:rPr>
          <w:rFonts w:eastAsia="Aptos" w:cs="Arial"/>
          <w:kern w:val="0"/>
          <w:sz w:val="20"/>
          <w:szCs w:val="20"/>
          <w:lang w:eastAsia="en-GB"/>
          <w14:ligatures w14:val="none"/>
        </w:rPr>
        <w:t>% to 2,54</w:t>
      </w:r>
      <w:r w:rsidR="00B90EF7">
        <w:rPr>
          <w:rFonts w:eastAsia="Aptos" w:cs="Arial"/>
          <w:kern w:val="0"/>
          <w:sz w:val="20"/>
          <w:szCs w:val="20"/>
          <w:lang w:eastAsia="en-GB"/>
          <w14:ligatures w14:val="none"/>
        </w:rPr>
        <w:t>7</w:t>
      </w:r>
      <w:r w:rsidRPr="007F5837">
        <w:rPr>
          <w:rFonts w:eastAsia="Aptos" w:cs="Arial"/>
          <w:kern w:val="0"/>
          <w:sz w:val="20"/>
          <w:szCs w:val="20"/>
          <w:lang w:eastAsia="en-GB"/>
          <w14:ligatures w14:val="none"/>
        </w:rPr>
        <w:t xml:space="preserve"> units, while the lower volume small van segment contracted by -39.</w:t>
      </w:r>
      <w:r w:rsidR="00B90EF7">
        <w:rPr>
          <w:rFonts w:eastAsia="Aptos" w:cs="Arial"/>
          <w:kern w:val="0"/>
          <w:sz w:val="20"/>
          <w:szCs w:val="20"/>
          <w:lang w:eastAsia="en-GB"/>
          <w14:ligatures w14:val="none"/>
        </w:rPr>
        <w:t>8</w:t>
      </w:r>
      <w:r w:rsidRPr="007F5837">
        <w:rPr>
          <w:rFonts w:eastAsia="Aptos" w:cs="Arial"/>
          <w:kern w:val="0"/>
          <w:sz w:val="20"/>
          <w:szCs w:val="20"/>
          <w:lang w:eastAsia="en-GB"/>
          <w14:ligatures w14:val="none"/>
        </w:rPr>
        <w:t>% to 402 units. Only large vans and 4x4s posted growth, up 1</w:t>
      </w:r>
      <w:r w:rsidR="00420A2F">
        <w:rPr>
          <w:rFonts w:eastAsia="Aptos" w:cs="Arial"/>
          <w:kern w:val="0"/>
          <w:sz w:val="20"/>
          <w:szCs w:val="20"/>
          <w:lang w:eastAsia="en-GB"/>
          <w14:ligatures w14:val="none"/>
        </w:rPr>
        <w:t>0.0</w:t>
      </w:r>
      <w:r w:rsidRPr="007F5837">
        <w:rPr>
          <w:rFonts w:eastAsia="Aptos" w:cs="Arial"/>
          <w:kern w:val="0"/>
          <w:sz w:val="20"/>
          <w:szCs w:val="20"/>
          <w:lang w:eastAsia="en-GB"/>
          <w14:ligatures w14:val="none"/>
        </w:rPr>
        <w:t>% to 12,6</w:t>
      </w:r>
      <w:r w:rsidR="00420A2F">
        <w:rPr>
          <w:rFonts w:eastAsia="Aptos" w:cs="Arial"/>
          <w:kern w:val="0"/>
          <w:sz w:val="20"/>
          <w:szCs w:val="20"/>
          <w:lang w:eastAsia="en-GB"/>
          <w14:ligatures w14:val="none"/>
        </w:rPr>
        <w:t>96</w:t>
      </w:r>
      <w:r w:rsidRPr="007F5837">
        <w:rPr>
          <w:rFonts w:eastAsia="Aptos" w:cs="Arial"/>
          <w:kern w:val="0"/>
          <w:sz w:val="20"/>
          <w:szCs w:val="20"/>
          <w:lang w:eastAsia="en-GB"/>
          <w14:ligatures w14:val="none"/>
        </w:rPr>
        <w:t xml:space="preserve"> units and 33.9% to 711 respectively.</w:t>
      </w:r>
    </w:p>
    <w:p w14:paraId="59513DBE" w14:textId="77777777" w:rsidR="007F5837" w:rsidRPr="007F5837" w:rsidRDefault="007F5837" w:rsidP="007F5837">
      <w:pPr>
        <w:autoSpaceDE w:val="0"/>
        <w:autoSpaceDN w:val="0"/>
        <w:spacing w:line="276" w:lineRule="auto"/>
        <w:ind w:right="95"/>
        <w:jc w:val="both"/>
        <w:rPr>
          <w:rFonts w:ascii="Aptos" w:eastAsia="Aptos" w:hAnsi="Aptos" w:cs="Aptos"/>
          <w:kern w:val="0"/>
          <w:sz w:val="24"/>
        </w:rPr>
      </w:pPr>
      <w:r w:rsidRPr="007F5837">
        <w:rPr>
          <w:rFonts w:eastAsia="Aptos" w:cs="Arial"/>
          <w:kern w:val="0"/>
          <w:sz w:val="20"/>
          <w:szCs w:val="20"/>
          <w:lang w:eastAsia="en-GB"/>
          <w14:ligatures w14:val="none"/>
        </w:rPr>
        <w:t> </w:t>
      </w:r>
    </w:p>
    <w:p w14:paraId="1CBA7F03" w14:textId="2DC8E010" w:rsidR="007F5837" w:rsidRPr="007F5837" w:rsidRDefault="007F5837" w:rsidP="007F5837">
      <w:pPr>
        <w:spacing w:line="276" w:lineRule="auto"/>
        <w:ind w:right="95"/>
        <w:jc w:val="both"/>
        <w:rPr>
          <w:rFonts w:ascii="Aptos" w:eastAsia="Aptos" w:hAnsi="Aptos" w:cs="Aptos"/>
          <w:kern w:val="0"/>
          <w:sz w:val="24"/>
        </w:rPr>
      </w:pPr>
      <w:r w:rsidRPr="007F5837">
        <w:rPr>
          <w:rFonts w:eastAsia="Aptos" w:cs="Arial"/>
          <w:kern w:val="0"/>
          <w:sz w:val="20"/>
          <w:szCs w:val="20"/>
          <w:lang w:eastAsia="en-GB"/>
        </w:rPr>
        <w:t>Headline growth in electric van registrations was also positive, with uptake rising 2</w:t>
      </w:r>
      <w:r w:rsidR="00C44DE8">
        <w:rPr>
          <w:rFonts w:eastAsia="Aptos" w:cs="Arial"/>
          <w:kern w:val="0"/>
          <w:sz w:val="20"/>
          <w:szCs w:val="20"/>
          <w:lang w:eastAsia="en-GB"/>
        </w:rPr>
        <w:t>6.0</w:t>
      </w:r>
      <w:r w:rsidRPr="007F5837">
        <w:rPr>
          <w:rFonts w:eastAsia="Aptos" w:cs="Arial"/>
          <w:kern w:val="0"/>
          <w:sz w:val="20"/>
          <w:szCs w:val="20"/>
          <w:lang w:eastAsia="en-GB"/>
        </w:rPr>
        <w:t>% to 1,8</w:t>
      </w:r>
      <w:r w:rsidR="00B43B0E">
        <w:rPr>
          <w:rFonts w:eastAsia="Aptos" w:cs="Arial"/>
          <w:kern w:val="0"/>
          <w:sz w:val="20"/>
          <w:szCs w:val="20"/>
          <w:lang w:eastAsia="en-GB"/>
        </w:rPr>
        <w:t>44</w:t>
      </w:r>
      <w:r w:rsidRPr="007F5837">
        <w:rPr>
          <w:rFonts w:eastAsia="Aptos" w:cs="Arial"/>
          <w:kern w:val="0"/>
          <w:sz w:val="20"/>
          <w:szCs w:val="20"/>
          <w:lang w:eastAsia="en-GB"/>
        </w:rPr>
        <w:t xml:space="preserve"> units.</w:t>
      </w:r>
      <w:r w:rsidRPr="007F5837">
        <w:rPr>
          <w:rFonts w:eastAsia="Aptos" w:cs="Arial"/>
          <w:kern w:val="0"/>
          <w:sz w:val="20"/>
          <w:szCs w:val="20"/>
          <w:vertAlign w:val="superscript"/>
          <w:lang w:eastAsia="en-GB"/>
        </w:rPr>
        <w:t>2</w:t>
      </w:r>
      <w:r w:rsidRPr="007F5837">
        <w:rPr>
          <w:rFonts w:eastAsia="Aptos" w:cs="Arial"/>
          <w:kern w:val="0"/>
          <w:sz w:val="20"/>
          <w:szCs w:val="20"/>
          <w:lang w:eastAsia="en-GB"/>
        </w:rPr>
        <w:t xml:space="preserve"> With a market share of 10.</w:t>
      </w:r>
      <w:r w:rsidR="00D44D37">
        <w:rPr>
          <w:rFonts w:eastAsia="Aptos" w:cs="Arial"/>
          <w:kern w:val="0"/>
          <w:sz w:val="20"/>
          <w:szCs w:val="20"/>
          <w:lang w:eastAsia="en-GB"/>
        </w:rPr>
        <w:t>4</w:t>
      </w:r>
      <w:r w:rsidRPr="007F5837">
        <w:rPr>
          <w:rFonts w:eastAsia="Aptos" w:cs="Arial"/>
          <w:kern w:val="0"/>
          <w:sz w:val="20"/>
          <w:szCs w:val="20"/>
          <w:lang w:eastAsia="en-GB"/>
        </w:rPr>
        <w:t xml:space="preserve">%, however, demand would have to more than double to meet the mandated target of 24% in 2026. </w:t>
      </w:r>
      <w:r w:rsidRPr="007F5837">
        <w:rPr>
          <w:rFonts w:eastAsia="Aptos" w:cs="Arial"/>
          <w:kern w:val="0"/>
          <w:sz w:val="20"/>
          <w:szCs w:val="20"/>
          <w:lang w:eastAsia="en-GB"/>
          <w14:ligatures w14:val="none"/>
        </w:rPr>
        <w:t>Delivering such growth in a weak overall market, and despite more than half of all models now available as EVs, with unprecedented discounts on their sale, poses an immense challenge.</w:t>
      </w:r>
    </w:p>
    <w:p w14:paraId="39A75987" w14:textId="77777777" w:rsidR="007F5837" w:rsidRPr="007F5837" w:rsidRDefault="007F5837" w:rsidP="007F5837">
      <w:pPr>
        <w:spacing w:line="276" w:lineRule="auto"/>
        <w:ind w:right="95"/>
        <w:jc w:val="both"/>
        <w:rPr>
          <w:rFonts w:ascii="Aptos" w:eastAsia="Aptos" w:hAnsi="Aptos" w:cs="Aptos"/>
          <w:kern w:val="0"/>
          <w:sz w:val="24"/>
        </w:rPr>
      </w:pPr>
      <w:r w:rsidRPr="007F5837">
        <w:rPr>
          <w:rFonts w:eastAsia="Aptos" w:cs="Arial"/>
          <w:kern w:val="0"/>
          <w:sz w:val="20"/>
          <w:szCs w:val="20"/>
          <w:lang w:eastAsia="en-GB"/>
          <w14:ligatures w14:val="none"/>
        </w:rPr>
        <w:t> </w:t>
      </w:r>
    </w:p>
    <w:p w14:paraId="642255CD" w14:textId="3CA76CA9" w:rsidR="007F5837" w:rsidRPr="007F5837" w:rsidRDefault="007F5837" w:rsidP="007F5837">
      <w:pPr>
        <w:spacing w:line="276" w:lineRule="auto"/>
        <w:ind w:right="95"/>
        <w:jc w:val="both"/>
        <w:rPr>
          <w:rFonts w:ascii="Aptos" w:eastAsia="Aptos" w:hAnsi="Aptos" w:cs="Aptos"/>
          <w:kern w:val="0"/>
          <w:sz w:val="24"/>
        </w:rPr>
      </w:pPr>
      <w:r w:rsidRPr="007F5837">
        <w:rPr>
          <w:rFonts w:eastAsia="Aptos" w:cs="Arial"/>
          <w:kern w:val="0"/>
          <w:sz w:val="20"/>
          <w:szCs w:val="20"/>
          <w:lang w:eastAsia="en-GB"/>
          <w14:ligatures w14:val="none"/>
        </w:rPr>
        <w:t xml:space="preserve">The latest industry outlook for 2026 has been revised downwards, with 321,000 units expected to be delivered this year – </w:t>
      </w:r>
      <w:r w:rsidR="00493C7F">
        <w:rPr>
          <w:rFonts w:eastAsia="Aptos" w:cs="Arial"/>
          <w:kern w:val="0"/>
          <w:sz w:val="20"/>
          <w:szCs w:val="20"/>
          <w:lang w:eastAsia="en-GB"/>
          <w14:ligatures w14:val="none"/>
        </w:rPr>
        <w:t xml:space="preserve">still </w:t>
      </w:r>
      <w:r w:rsidRPr="007F5837">
        <w:rPr>
          <w:rFonts w:eastAsia="Aptos" w:cs="Arial"/>
          <w:kern w:val="0"/>
          <w:sz w:val="20"/>
          <w:szCs w:val="20"/>
          <w:lang w:eastAsia="en-GB"/>
          <w14:ligatures w14:val="none"/>
        </w:rPr>
        <w:t>a 1.9% increase on 2025</w:t>
      </w:r>
      <w:r w:rsidR="00680DE6">
        <w:rPr>
          <w:rFonts w:eastAsia="Aptos" w:cs="Arial"/>
          <w:kern w:val="0"/>
          <w:sz w:val="20"/>
          <w:szCs w:val="20"/>
          <w:lang w:eastAsia="en-GB"/>
          <w14:ligatures w14:val="none"/>
        </w:rPr>
        <w:t>,</w:t>
      </w:r>
      <w:r w:rsidRPr="007F5837">
        <w:rPr>
          <w:rFonts w:eastAsia="Aptos" w:cs="Arial"/>
          <w:kern w:val="0"/>
          <w:sz w:val="20"/>
          <w:szCs w:val="20"/>
          <w:lang w:eastAsia="en-GB"/>
          <w14:ligatures w14:val="none"/>
        </w:rPr>
        <w:t xml:space="preserve"> but a significant softening from the 335,000 anticipated in the previous October outlook. Similarly, while the latest BEV outlook expects more than 50% growth this year, the market share has been revised down to 13.1%</w:t>
      </w:r>
      <w:r w:rsidR="007638DF">
        <w:rPr>
          <w:rFonts w:eastAsia="Aptos" w:cs="Arial"/>
          <w:kern w:val="0"/>
          <w:sz w:val="20"/>
          <w:szCs w:val="20"/>
          <w:lang w:eastAsia="en-GB"/>
          <w14:ligatures w14:val="none"/>
        </w:rPr>
        <w:t>,</w:t>
      </w:r>
      <w:r w:rsidRPr="007F5837">
        <w:rPr>
          <w:rFonts w:eastAsia="Aptos" w:cs="Arial"/>
          <w:kern w:val="0"/>
          <w:sz w:val="20"/>
          <w:szCs w:val="20"/>
          <w:lang w:eastAsia="en-GB"/>
          <w14:ligatures w14:val="none"/>
        </w:rPr>
        <w:t xml:space="preserve"> from the 14.0% share expected in the last outlook.</w:t>
      </w:r>
    </w:p>
    <w:p w14:paraId="14427770" w14:textId="77777777" w:rsidR="007F5837" w:rsidRPr="007F5837" w:rsidRDefault="007F5837" w:rsidP="007F5837">
      <w:pPr>
        <w:spacing w:line="276" w:lineRule="auto"/>
        <w:ind w:right="95"/>
        <w:jc w:val="both"/>
        <w:rPr>
          <w:rFonts w:ascii="Aptos" w:eastAsia="Aptos" w:hAnsi="Aptos" w:cs="Aptos"/>
          <w:kern w:val="0"/>
          <w:sz w:val="24"/>
        </w:rPr>
      </w:pPr>
      <w:r w:rsidRPr="007F5837">
        <w:rPr>
          <w:rFonts w:eastAsia="Aptos" w:cs="Arial"/>
          <w:kern w:val="0"/>
          <w:sz w:val="20"/>
          <w:szCs w:val="20"/>
          <w:lang w:eastAsia="en-GB"/>
          <w14:ligatures w14:val="none"/>
        </w:rPr>
        <w:t> </w:t>
      </w:r>
    </w:p>
    <w:p w14:paraId="54ECAE9F" w14:textId="59A38888" w:rsidR="007F5837" w:rsidRPr="007F5837" w:rsidRDefault="007F5837" w:rsidP="007F5837">
      <w:pPr>
        <w:spacing w:line="276" w:lineRule="auto"/>
        <w:ind w:right="95"/>
        <w:jc w:val="both"/>
        <w:rPr>
          <w:rFonts w:ascii="Aptos" w:eastAsia="Aptos" w:hAnsi="Aptos" w:cs="Aptos"/>
          <w:kern w:val="0"/>
          <w:sz w:val="24"/>
        </w:rPr>
      </w:pPr>
      <w:r w:rsidRPr="007F5837">
        <w:rPr>
          <w:rFonts w:eastAsia="Aptos" w:cs="Arial"/>
          <w:kern w:val="0"/>
          <w:sz w:val="20"/>
          <w:szCs w:val="20"/>
          <w:lang w:eastAsia="en-GB"/>
          <w14:ligatures w14:val="none"/>
        </w:rPr>
        <w:t xml:space="preserve">Industry continues to urge government to provide the conditions for sustainable growth. While last year’s extension of </w:t>
      </w:r>
      <w:r w:rsidR="00493C7F">
        <w:rPr>
          <w:rFonts w:eastAsia="Aptos" w:cs="Arial"/>
          <w:kern w:val="0"/>
          <w:sz w:val="20"/>
          <w:szCs w:val="20"/>
          <w:lang w:eastAsia="en-GB"/>
          <w14:ligatures w14:val="none"/>
        </w:rPr>
        <w:t xml:space="preserve">funding for </w:t>
      </w:r>
      <w:r w:rsidRPr="007F5837">
        <w:rPr>
          <w:rFonts w:eastAsia="Aptos" w:cs="Arial"/>
          <w:kern w:val="0"/>
          <w:sz w:val="20"/>
          <w:szCs w:val="20"/>
          <w:lang w:eastAsia="en-GB"/>
          <w14:ligatures w14:val="none"/>
        </w:rPr>
        <w:t xml:space="preserve">the Plug-in Van Grant until </w:t>
      </w:r>
      <w:r w:rsidR="00493C7F">
        <w:rPr>
          <w:rFonts w:eastAsia="Aptos" w:cs="Arial"/>
          <w:kern w:val="0"/>
          <w:sz w:val="20"/>
          <w:szCs w:val="20"/>
          <w:lang w:eastAsia="en-GB"/>
          <w14:ligatures w14:val="none"/>
        </w:rPr>
        <w:t>2027</w:t>
      </w:r>
      <w:r w:rsidRPr="007F5837">
        <w:rPr>
          <w:rFonts w:eastAsia="Aptos" w:cs="Arial"/>
          <w:kern w:val="0"/>
          <w:sz w:val="20"/>
          <w:szCs w:val="20"/>
          <w:lang w:eastAsia="en-GB"/>
          <w14:ligatures w14:val="none"/>
        </w:rPr>
        <w:t xml:space="preserve"> was welcome, clarity is </w:t>
      </w:r>
      <w:r w:rsidR="00642B95">
        <w:rPr>
          <w:rFonts w:eastAsia="Aptos" w:cs="Arial"/>
          <w:kern w:val="0"/>
          <w:sz w:val="20"/>
          <w:szCs w:val="20"/>
          <w:lang w:eastAsia="en-GB"/>
          <w14:ligatures w14:val="none"/>
        </w:rPr>
        <w:t>urgently</w:t>
      </w:r>
      <w:r w:rsidR="00642B95" w:rsidRPr="007F5837">
        <w:rPr>
          <w:rFonts w:eastAsia="Aptos" w:cs="Arial"/>
          <w:kern w:val="0"/>
          <w:sz w:val="20"/>
          <w:szCs w:val="20"/>
          <w:lang w:eastAsia="en-GB"/>
          <w14:ligatures w14:val="none"/>
        </w:rPr>
        <w:t xml:space="preserve"> </w:t>
      </w:r>
      <w:r w:rsidRPr="007F5837">
        <w:rPr>
          <w:rFonts w:eastAsia="Aptos" w:cs="Arial"/>
          <w:kern w:val="0"/>
          <w:sz w:val="20"/>
          <w:szCs w:val="20"/>
          <w:lang w:eastAsia="en-GB"/>
          <w14:ligatures w14:val="none"/>
        </w:rPr>
        <w:t>needed on the timing, scale and conditions of support</w:t>
      </w:r>
      <w:r w:rsidR="00493C7F">
        <w:rPr>
          <w:rFonts w:eastAsia="Aptos" w:cs="Arial"/>
          <w:kern w:val="0"/>
          <w:sz w:val="20"/>
          <w:szCs w:val="20"/>
          <w:lang w:eastAsia="en-GB"/>
          <w14:ligatures w14:val="none"/>
        </w:rPr>
        <w:t xml:space="preserve"> </w:t>
      </w:r>
      <w:r w:rsidR="00642B95">
        <w:rPr>
          <w:rFonts w:eastAsia="Aptos" w:cs="Arial"/>
          <w:kern w:val="0"/>
          <w:sz w:val="20"/>
          <w:szCs w:val="20"/>
          <w:lang w:eastAsia="en-GB"/>
          <w14:ligatures w14:val="none"/>
        </w:rPr>
        <w:t>beyond</w:t>
      </w:r>
      <w:r w:rsidR="00493C7F">
        <w:rPr>
          <w:rFonts w:eastAsia="Aptos" w:cs="Arial"/>
          <w:kern w:val="0"/>
          <w:sz w:val="20"/>
          <w:szCs w:val="20"/>
          <w:lang w:eastAsia="en-GB"/>
          <w14:ligatures w14:val="none"/>
        </w:rPr>
        <w:t xml:space="preserve"> April</w:t>
      </w:r>
      <w:r w:rsidR="00642B95">
        <w:rPr>
          <w:rFonts w:eastAsia="Aptos" w:cs="Arial"/>
          <w:kern w:val="0"/>
          <w:sz w:val="20"/>
          <w:szCs w:val="20"/>
          <w:lang w:eastAsia="en-GB"/>
          <w14:ligatures w14:val="none"/>
        </w:rPr>
        <w:t xml:space="preserve"> this year</w:t>
      </w:r>
      <w:r w:rsidRPr="007F5837">
        <w:rPr>
          <w:rFonts w:eastAsia="Aptos" w:cs="Arial"/>
          <w:kern w:val="0"/>
          <w:sz w:val="20"/>
          <w:szCs w:val="20"/>
          <w:lang w:eastAsia="en-GB"/>
          <w14:ligatures w14:val="none"/>
        </w:rPr>
        <w:t>. The new Depot Charging Scheme and proposed planning reform for private charger installations will help the transition</w:t>
      </w:r>
      <w:r w:rsidR="00680DE6">
        <w:rPr>
          <w:rFonts w:eastAsia="Aptos" w:cs="Arial"/>
          <w:kern w:val="0"/>
          <w:sz w:val="20"/>
          <w:szCs w:val="20"/>
          <w:lang w:eastAsia="en-GB"/>
          <w14:ligatures w14:val="none"/>
        </w:rPr>
        <w:t>,</w:t>
      </w:r>
      <w:r w:rsidRPr="007F5837">
        <w:rPr>
          <w:rFonts w:eastAsia="Aptos" w:cs="Arial"/>
          <w:kern w:val="0"/>
          <w:sz w:val="20"/>
          <w:szCs w:val="20"/>
          <w:lang w:eastAsia="en-GB"/>
          <w14:ligatures w14:val="none"/>
        </w:rPr>
        <w:t xml:space="preserve"> but further action is necessary given critical barriers remain, including stubbornly high energy costs, a paucity of van-suitable public charging</w:t>
      </w:r>
      <w:r w:rsidR="00DA222D">
        <w:rPr>
          <w:rFonts w:eastAsia="Aptos" w:cs="Arial"/>
          <w:kern w:val="0"/>
          <w:sz w:val="20"/>
          <w:szCs w:val="20"/>
          <w:lang w:eastAsia="en-GB"/>
          <w14:ligatures w14:val="none"/>
        </w:rPr>
        <w:t>,</w:t>
      </w:r>
      <w:r w:rsidRPr="007F5837">
        <w:rPr>
          <w:rFonts w:eastAsia="Aptos" w:cs="Arial"/>
          <w:kern w:val="0"/>
          <w:sz w:val="20"/>
          <w:szCs w:val="20"/>
          <w:lang w:eastAsia="en-GB"/>
          <w14:ligatures w14:val="none"/>
        </w:rPr>
        <w:t xml:space="preserve"> and lengthy waiting times for depot-to-grid connections.</w:t>
      </w:r>
    </w:p>
    <w:p w14:paraId="16F3E6AD" w14:textId="77777777" w:rsidR="007F5837" w:rsidRPr="007F5837" w:rsidRDefault="007F5837" w:rsidP="007F5837">
      <w:pPr>
        <w:spacing w:line="276" w:lineRule="auto"/>
        <w:ind w:right="95"/>
        <w:jc w:val="both"/>
        <w:rPr>
          <w:rFonts w:ascii="Aptos" w:eastAsia="Aptos" w:hAnsi="Aptos" w:cs="Aptos"/>
          <w:kern w:val="0"/>
          <w:sz w:val="24"/>
        </w:rPr>
      </w:pPr>
      <w:r w:rsidRPr="007F5837">
        <w:rPr>
          <w:rFonts w:eastAsia="Aptos" w:cs="Arial"/>
          <w:kern w:val="0"/>
          <w:sz w:val="20"/>
          <w:szCs w:val="20"/>
          <w:lang w:eastAsia="en-GB"/>
          <w14:ligatures w14:val="none"/>
        </w:rPr>
        <w:t> </w:t>
      </w:r>
    </w:p>
    <w:p w14:paraId="25E53751" w14:textId="79E5BFD3" w:rsidR="007F5837" w:rsidRPr="007F5837" w:rsidRDefault="007F5837" w:rsidP="007F5837">
      <w:pPr>
        <w:spacing w:line="276" w:lineRule="auto"/>
        <w:ind w:right="95"/>
        <w:jc w:val="both"/>
        <w:rPr>
          <w:rFonts w:ascii="Aptos" w:eastAsia="Aptos" w:hAnsi="Aptos" w:cs="Aptos"/>
          <w:kern w:val="0"/>
          <w:sz w:val="24"/>
        </w:rPr>
      </w:pPr>
      <w:r w:rsidRPr="007F5837">
        <w:rPr>
          <w:rFonts w:eastAsia="Aptos" w:cs="Arial"/>
          <w:b/>
          <w:bCs/>
          <w:kern w:val="0"/>
          <w:sz w:val="20"/>
          <w:szCs w:val="20"/>
          <w:lang w:eastAsia="en-GB"/>
          <w14:ligatures w14:val="none"/>
        </w:rPr>
        <w:t>Mike Hawes, SMMT Chief Executive, said,</w:t>
      </w:r>
      <w:r w:rsidRPr="007F5837">
        <w:rPr>
          <w:rFonts w:eastAsia="Aptos" w:cs="Arial"/>
          <w:kern w:val="0"/>
          <w:sz w:val="20"/>
          <w:szCs w:val="20"/>
          <w:lang w:eastAsia="en-GB"/>
          <w14:ligatures w14:val="none"/>
        </w:rPr>
        <w:t xml:space="preserve"> “January’s decline in new van uptake reflects ongoing economic and fiscal conditions which are limiting demand, particularly for pickups, as industry had warned. Rising EV uptake is encouraging but delivering the UK’s world-leading ambition is coming at huge cost to industry amid overall market contraction. With an even steeper 2026 target</w:t>
      </w:r>
      <w:r w:rsidR="005A70C0">
        <w:rPr>
          <w:rFonts w:eastAsia="Aptos" w:cs="Arial"/>
          <w:kern w:val="0"/>
          <w:sz w:val="20"/>
          <w:szCs w:val="20"/>
          <w:lang w:eastAsia="en-GB"/>
          <w14:ligatures w14:val="none"/>
        </w:rPr>
        <w:t xml:space="preserve"> </w:t>
      </w:r>
      <w:r w:rsidR="00AE2716">
        <w:rPr>
          <w:rFonts w:eastAsia="Aptos" w:cs="Arial"/>
          <w:kern w:val="0"/>
          <w:sz w:val="20"/>
          <w:szCs w:val="20"/>
          <w:lang w:eastAsia="en-GB"/>
          <w14:ligatures w14:val="none"/>
        </w:rPr>
        <w:t>that</w:t>
      </w:r>
      <w:r w:rsidR="005A70C0">
        <w:rPr>
          <w:rFonts w:eastAsia="Aptos" w:cs="Arial"/>
          <w:kern w:val="0"/>
          <w:sz w:val="20"/>
          <w:szCs w:val="20"/>
          <w:lang w:eastAsia="en-GB"/>
          <w14:ligatures w14:val="none"/>
        </w:rPr>
        <w:t xml:space="preserve"> is </w:t>
      </w:r>
      <w:r w:rsidRPr="007F5837">
        <w:rPr>
          <w:rFonts w:eastAsia="Aptos" w:cs="Arial"/>
          <w:kern w:val="0"/>
          <w:sz w:val="20"/>
          <w:szCs w:val="20"/>
          <w:lang w:eastAsia="en-GB"/>
          <w14:ligatures w14:val="none"/>
        </w:rPr>
        <w:t xml:space="preserve">further </w:t>
      </w:r>
      <w:r w:rsidR="00AE2716">
        <w:rPr>
          <w:rFonts w:eastAsia="Aptos" w:cs="Arial"/>
          <w:kern w:val="0"/>
          <w:sz w:val="20"/>
          <w:szCs w:val="20"/>
          <w:lang w:eastAsia="en-GB"/>
          <w14:ligatures w14:val="none"/>
        </w:rPr>
        <w:t xml:space="preserve">still </w:t>
      </w:r>
      <w:r w:rsidRPr="007F5837">
        <w:rPr>
          <w:rFonts w:eastAsia="Aptos" w:cs="Arial"/>
          <w:kern w:val="0"/>
          <w:sz w:val="20"/>
          <w:szCs w:val="20"/>
          <w:lang w:eastAsia="en-GB"/>
          <w14:ligatures w14:val="none"/>
        </w:rPr>
        <w:t>from real-world demand, government’s review of the transition must come urgently, recognising additional action is needed to deliver on ambition.”</w:t>
      </w:r>
    </w:p>
    <w:p w14:paraId="6587E84E" w14:textId="77777777" w:rsidR="007F5837" w:rsidRDefault="007F5837" w:rsidP="007F5837">
      <w:pPr>
        <w:spacing w:line="276" w:lineRule="auto"/>
        <w:ind w:right="95"/>
        <w:jc w:val="both"/>
        <w:rPr>
          <w:rFonts w:eastAsia="Aptos" w:cs="Arial"/>
          <w:kern w:val="0"/>
          <w:sz w:val="20"/>
          <w:szCs w:val="20"/>
          <w:lang w:eastAsia="en-GB"/>
          <w14:ligatures w14:val="none"/>
        </w:rPr>
      </w:pPr>
      <w:r w:rsidRPr="007F5837">
        <w:rPr>
          <w:rFonts w:eastAsia="Aptos" w:cs="Arial"/>
          <w:kern w:val="0"/>
          <w:sz w:val="20"/>
          <w:szCs w:val="20"/>
          <w:lang w:eastAsia="en-GB"/>
          <w14:ligatures w14:val="none"/>
        </w:rPr>
        <w:t> </w:t>
      </w:r>
    </w:p>
    <w:p w14:paraId="23B6C5A5" w14:textId="0C21A97C" w:rsidR="005A6F53" w:rsidRDefault="005A6F53" w:rsidP="007F5837">
      <w:pPr>
        <w:spacing w:line="276" w:lineRule="auto"/>
        <w:ind w:right="95"/>
        <w:jc w:val="both"/>
        <w:rPr>
          <w:rFonts w:eastAsia="Aptos" w:cs="Arial"/>
          <w:kern w:val="0"/>
          <w:sz w:val="20"/>
          <w:szCs w:val="20"/>
          <w:lang w:eastAsia="en-GB"/>
          <w14:ligatures w14:val="none"/>
        </w:rPr>
      </w:pPr>
      <w:r>
        <w:rPr>
          <w:rFonts w:eastAsia="Aptos" w:cs="Arial"/>
          <w:noProof/>
          <w:kern w:val="0"/>
          <w:sz w:val="20"/>
          <w:szCs w:val="20"/>
          <w:lang w:eastAsia="en-GB"/>
        </w:rPr>
        <w:lastRenderedPageBreak/>
        <w:drawing>
          <wp:anchor distT="0" distB="0" distL="114300" distR="114300" simplePos="0" relativeHeight="251665408" behindDoc="0" locked="0" layoutInCell="1" allowOverlap="1" wp14:anchorId="076B7E24" wp14:editId="3D8F3D0C">
            <wp:simplePos x="0" y="0"/>
            <wp:positionH relativeFrom="margin">
              <wp:align>left</wp:align>
            </wp:positionH>
            <wp:positionV relativeFrom="paragraph">
              <wp:posOffset>3334385</wp:posOffset>
            </wp:positionV>
            <wp:extent cx="3848100" cy="2655570"/>
            <wp:effectExtent l="0" t="0" r="0" b="0"/>
            <wp:wrapTopAndBottom/>
            <wp:docPr id="19242016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201677" name="Picture 192420167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48100" cy="2655570"/>
                    </a:xfrm>
                    <a:prstGeom prst="rect">
                      <a:avLst/>
                    </a:prstGeom>
                  </pic:spPr>
                </pic:pic>
              </a:graphicData>
            </a:graphic>
            <wp14:sizeRelH relativeFrom="margin">
              <wp14:pctWidth>0</wp14:pctWidth>
            </wp14:sizeRelH>
            <wp14:sizeRelV relativeFrom="margin">
              <wp14:pctHeight>0</wp14:pctHeight>
            </wp14:sizeRelV>
          </wp:anchor>
        </w:drawing>
      </w:r>
      <w:r>
        <w:rPr>
          <w:rFonts w:eastAsia="Aptos" w:cs="Arial"/>
          <w:noProof/>
          <w:kern w:val="0"/>
          <w:sz w:val="20"/>
          <w:szCs w:val="20"/>
          <w:lang w:eastAsia="en-GB"/>
        </w:rPr>
        <w:drawing>
          <wp:anchor distT="0" distB="0" distL="114300" distR="114300" simplePos="0" relativeHeight="251662336" behindDoc="0" locked="0" layoutInCell="1" allowOverlap="1" wp14:anchorId="1070E7CF" wp14:editId="3BE439EE">
            <wp:simplePos x="0" y="0"/>
            <wp:positionH relativeFrom="margin">
              <wp:align>left</wp:align>
            </wp:positionH>
            <wp:positionV relativeFrom="paragraph">
              <wp:posOffset>0</wp:posOffset>
            </wp:positionV>
            <wp:extent cx="4404995" cy="3055620"/>
            <wp:effectExtent l="0" t="0" r="0" b="0"/>
            <wp:wrapTopAndBottom/>
            <wp:docPr id="105966826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668264" name="Picture 105966826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404995" cy="3055620"/>
                    </a:xfrm>
                    <a:prstGeom prst="rect">
                      <a:avLst/>
                    </a:prstGeom>
                  </pic:spPr>
                </pic:pic>
              </a:graphicData>
            </a:graphic>
            <wp14:sizeRelH relativeFrom="margin">
              <wp14:pctWidth>0</wp14:pctWidth>
            </wp14:sizeRelH>
            <wp14:sizeRelV relativeFrom="margin">
              <wp14:pctHeight>0</wp14:pctHeight>
            </wp14:sizeRelV>
          </wp:anchor>
        </w:drawing>
      </w:r>
    </w:p>
    <w:p w14:paraId="7DC35EC9" w14:textId="78C72D4C" w:rsidR="005A6F53" w:rsidRDefault="005A6F53" w:rsidP="007F5837">
      <w:pPr>
        <w:spacing w:line="276" w:lineRule="auto"/>
        <w:ind w:right="95"/>
        <w:jc w:val="both"/>
        <w:rPr>
          <w:rFonts w:ascii="Aptos" w:eastAsia="Aptos" w:hAnsi="Aptos" w:cs="Aptos"/>
          <w:kern w:val="0"/>
          <w:sz w:val="24"/>
        </w:rPr>
      </w:pPr>
      <w:r>
        <w:rPr>
          <w:rFonts w:eastAsia="Aptos" w:cs="Arial"/>
          <w:noProof/>
          <w:kern w:val="0"/>
          <w:sz w:val="20"/>
          <w:szCs w:val="20"/>
          <w:lang w:eastAsia="en-GB"/>
        </w:rPr>
        <w:drawing>
          <wp:anchor distT="0" distB="0" distL="114300" distR="114300" simplePos="0" relativeHeight="251667456" behindDoc="0" locked="0" layoutInCell="1" allowOverlap="1" wp14:anchorId="71C551DE" wp14:editId="792C8481">
            <wp:simplePos x="0" y="0"/>
            <wp:positionH relativeFrom="margin">
              <wp:align>left</wp:align>
            </wp:positionH>
            <wp:positionV relativeFrom="paragraph">
              <wp:posOffset>3075940</wp:posOffset>
            </wp:positionV>
            <wp:extent cx="4373880" cy="2090420"/>
            <wp:effectExtent l="0" t="0" r="7620" b="5080"/>
            <wp:wrapTopAndBottom/>
            <wp:docPr id="208833046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330469" name="Picture 2088330469"/>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73880" cy="2090420"/>
                    </a:xfrm>
                    <a:prstGeom prst="rect">
                      <a:avLst/>
                    </a:prstGeom>
                  </pic:spPr>
                </pic:pic>
              </a:graphicData>
            </a:graphic>
            <wp14:sizeRelH relativeFrom="margin">
              <wp14:pctWidth>0</wp14:pctWidth>
            </wp14:sizeRelH>
            <wp14:sizeRelV relativeFrom="margin">
              <wp14:pctHeight>0</wp14:pctHeight>
            </wp14:sizeRelV>
          </wp:anchor>
        </w:drawing>
      </w:r>
    </w:p>
    <w:p w14:paraId="7E66B25C" w14:textId="670A6ADC" w:rsidR="005A6F53" w:rsidRPr="005A6F53" w:rsidRDefault="005A6F53" w:rsidP="005A6F53">
      <w:pPr>
        <w:spacing w:line="276" w:lineRule="auto"/>
        <w:ind w:right="95"/>
        <w:jc w:val="both"/>
        <w:rPr>
          <w:rFonts w:ascii="Aptos" w:eastAsia="Aptos" w:hAnsi="Aptos" w:cs="Aptos"/>
          <w:kern w:val="0"/>
          <w:sz w:val="24"/>
        </w:rPr>
      </w:pPr>
      <w:r>
        <w:rPr>
          <w:rFonts w:eastAsia="Aptos" w:cs="Arial"/>
          <w:noProof/>
          <w:kern w:val="0"/>
          <w:sz w:val="20"/>
          <w:szCs w:val="20"/>
          <w:lang w:eastAsia="en-GB"/>
        </w:rPr>
        <w:lastRenderedPageBreak/>
        <w:drawing>
          <wp:anchor distT="0" distB="0" distL="114300" distR="114300" simplePos="0" relativeHeight="251661312" behindDoc="0" locked="0" layoutInCell="1" allowOverlap="1" wp14:anchorId="62A6826B" wp14:editId="15B26DD7">
            <wp:simplePos x="0" y="0"/>
            <wp:positionH relativeFrom="margin">
              <wp:align>left</wp:align>
            </wp:positionH>
            <wp:positionV relativeFrom="paragraph">
              <wp:posOffset>76835</wp:posOffset>
            </wp:positionV>
            <wp:extent cx="4373880" cy="3794760"/>
            <wp:effectExtent l="0" t="0" r="7620" b="0"/>
            <wp:wrapTopAndBottom/>
            <wp:docPr id="5080199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019971" name="Picture 508019971"/>
                    <pic:cNvPicPr/>
                  </pic:nvPicPr>
                  <pic:blipFill rotWithShape="1">
                    <a:blip r:embed="rId13" cstate="print">
                      <a:extLst>
                        <a:ext uri="{28A0092B-C50C-407E-A947-70E740481C1C}">
                          <a14:useLocalDpi xmlns:a14="http://schemas.microsoft.com/office/drawing/2010/main" val="0"/>
                        </a:ext>
                      </a:extLst>
                    </a:blip>
                    <a:srcRect b="13241"/>
                    <a:stretch>
                      <a:fillRect/>
                    </a:stretch>
                  </pic:blipFill>
                  <pic:spPr bwMode="auto">
                    <a:xfrm>
                      <a:off x="0" y="0"/>
                      <a:ext cx="4373880" cy="37947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725975B" w14:textId="207CD57F" w:rsidR="005A6F53" w:rsidRPr="005A6F53" w:rsidRDefault="007F5837" w:rsidP="007F5837">
      <w:pPr>
        <w:spacing w:line="276" w:lineRule="auto"/>
        <w:rPr>
          <w:rFonts w:eastAsia="Aptos" w:cs="Arial"/>
          <w:b/>
          <w:bCs/>
          <w:color w:val="1074CB"/>
          <w:kern w:val="0"/>
          <w:sz w:val="16"/>
          <w:szCs w:val="16"/>
          <w:u w:val="single"/>
          <w:lang w:eastAsia="en-GB"/>
          <w14:ligatures w14:val="none"/>
        </w:rPr>
      </w:pPr>
      <w:r w:rsidRPr="007F5837">
        <w:rPr>
          <w:rFonts w:eastAsia="Aptos" w:cs="Arial"/>
          <w:b/>
          <w:bCs/>
          <w:color w:val="1074CB"/>
          <w:kern w:val="0"/>
          <w:sz w:val="16"/>
          <w:szCs w:val="16"/>
          <w:u w:val="single"/>
          <w:lang w:eastAsia="en-GB"/>
          <w14:ligatures w14:val="none"/>
        </w:rPr>
        <w:t>Notes to editors</w:t>
      </w:r>
    </w:p>
    <w:p w14:paraId="36D0F86D" w14:textId="77777777" w:rsidR="005A6F53" w:rsidRDefault="005A6F53" w:rsidP="007F5837">
      <w:pPr>
        <w:spacing w:line="276" w:lineRule="auto"/>
        <w:rPr>
          <w:rFonts w:eastAsia="Aptos" w:cs="Arial"/>
          <w:color w:val="1074CB"/>
          <w:kern w:val="0"/>
          <w:sz w:val="16"/>
          <w:szCs w:val="16"/>
          <w:lang w:eastAsia="en-GB"/>
          <w14:ligatures w14:val="none"/>
        </w:rPr>
      </w:pPr>
    </w:p>
    <w:p w14:paraId="3E06938E" w14:textId="3AA06860" w:rsidR="007F5837" w:rsidRPr="007F5837" w:rsidRDefault="007F5837" w:rsidP="007F5837">
      <w:pPr>
        <w:spacing w:line="276" w:lineRule="auto"/>
        <w:rPr>
          <w:rFonts w:ascii="Aptos" w:eastAsia="Aptos" w:hAnsi="Aptos" w:cs="Aptos"/>
          <w:kern w:val="0"/>
          <w:sz w:val="24"/>
        </w:rPr>
      </w:pPr>
      <w:r w:rsidRPr="007F5837">
        <w:rPr>
          <w:rFonts w:eastAsia="Aptos" w:cs="Arial"/>
          <w:color w:val="1074CB"/>
          <w:kern w:val="0"/>
          <w:sz w:val="16"/>
          <w:szCs w:val="16"/>
          <w:lang w:eastAsia="en-GB"/>
          <w14:ligatures w14:val="none"/>
        </w:rPr>
        <w:t xml:space="preserve">1 </w:t>
      </w:r>
      <w:hyperlink r:id="rId14" w:history="1">
        <w:r w:rsidRPr="007F5837">
          <w:rPr>
            <w:rFonts w:eastAsia="Aptos" w:cs="Arial"/>
            <w:color w:val="467886"/>
            <w:kern w:val="0"/>
            <w:sz w:val="16"/>
            <w:szCs w:val="16"/>
            <w:u w:val="single"/>
            <w:lang w:eastAsia="en-GB"/>
            <w14:ligatures w14:val="none"/>
          </w:rPr>
          <w:t>HMRC, double cab pickups treatment, April 2025</w:t>
        </w:r>
      </w:hyperlink>
      <w:r w:rsidRPr="007F5837">
        <w:rPr>
          <w:rFonts w:eastAsia="Aptos" w:cs="Arial"/>
          <w:color w:val="1074CB"/>
          <w:kern w:val="0"/>
          <w:sz w:val="16"/>
          <w:szCs w:val="16"/>
          <w:lang w:eastAsia="en-GB"/>
          <w14:ligatures w14:val="none"/>
        </w:rPr>
        <w:t>.</w:t>
      </w:r>
    </w:p>
    <w:p w14:paraId="1D5779BE" w14:textId="77777777" w:rsidR="007F5837" w:rsidRPr="007F5837" w:rsidRDefault="007F5837" w:rsidP="007F5837">
      <w:pPr>
        <w:spacing w:line="276" w:lineRule="auto"/>
        <w:rPr>
          <w:rFonts w:ascii="Aptos" w:eastAsia="Aptos" w:hAnsi="Aptos" w:cs="Aptos"/>
          <w:kern w:val="0"/>
          <w:sz w:val="24"/>
        </w:rPr>
      </w:pPr>
      <w:r w:rsidRPr="007F5837">
        <w:rPr>
          <w:rFonts w:eastAsia="Aptos" w:cs="Arial"/>
          <w:color w:val="1074CB"/>
          <w:kern w:val="0"/>
          <w:sz w:val="16"/>
          <w:szCs w:val="16"/>
          <w:lang w:eastAsia="en-GB"/>
          <w14:ligatures w14:val="none"/>
        </w:rPr>
        <w:t>2 SMMT’s BEV LCV registration data reflects the Vehicle Emissions Trading Scheme, in which BEVs weighing &gt;3.5-4.25t contribute towards each manufacturer’s target, in addition to those weighing ≤3.5t.</w:t>
      </w:r>
    </w:p>
    <w:p w14:paraId="3FE6289E" w14:textId="77777777" w:rsidR="007F5837" w:rsidRPr="007F5837" w:rsidRDefault="007F5837" w:rsidP="007F5837">
      <w:pPr>
        <w:spacing w:line="276" w:lineRule="auto"/>
        <w:rPr>
          <w:rFonts w:ascii="Aptos" w:eastAsia="Aptos" w:hAnsi="Aptos" w:cs="Aptos"/>
          <w:kern w:val="0"/>
          <w:sz w:val="24"/>
        </w:rPr>
      </w:pPr>
      <w:r w:rsidRPr="007F5837">
        <w:rPr>
          <w:rFonts w:ascii="Aptos" w:eastAsia="Aptos" w:hAnsi="Aptos" w:cs="Aptos"/>
          <w:kern w:val="0"/>
          <w:sz w:val="24"/>
        </w:rPr>
        <w:t> </w:t>
      </w:r>
    </w:p>
    <w:p w14:paraId="7BB110E2" w14:textId="77777777" w:rsidR="007F5837" w:rsidRPr="007F5837" w:rsidRDefault="007F5837" w:rsidP="007F5837">
      <w:pPr>
        <w:spacing w:after="240" w:line="276" w:lineRule="auto"/>
        <w:rPr>
          <w:rFonts w:ascii="Aptos" w:eastAsia="Aptos" w:hAnsi="Aptos" w:cs="Aptos"/>
          <w:kern w:val="0"/>
          <w:sz w:val="24"/>
        </w:rPr>
      </w:pPr>
      <w:r w:rsidRPr="007F5837">
        <w:rPr>
          <w:rFonts w:eastAsia="Aptos" w:cs="Arial"/>
          <w:b/>
          <w:bCs/>
          <w:color w:val="1074CB"/>
          <w:kern w:val="0"/>
          <w:sz w:val="16"/>
          <w:szCs w:val="16"/>
          <w:lang w:eastAsia="en-GB"/>
          <w14:ligatures w14:val="none"/>
        </w:rPr>
        <w:t>About SMMT and the UK automotive industry</w:t>
      </w:r>
    </w:p>
    <w:p w14:paraId="52E1A5FC" w14:textId="77777777" w:rsidR="007F5837" w:rsidRPr="007F5837" w:rsidRDefault="007F5837" w:rsidP="007F5837">
      <w:pPr>
        <w:spacing w:before="100" w:beforeAutospacing="1" w:after="100" w:afterAutospacing="1" w:line="276" w:lineRule="auto"/>
        <w:jc w:val="both"/>
        <w:rPr>
          <w:rFonts w:ascii="Aptos" w:eastAsia="Aptos" w:hAnsi="Aptos" w:cs="Aptos"/>
          <w:kern w:val="0"/>
          <w:sz w:val="24"/>
        </w:rPr>
      </w:pPr>
      <w:r w:rsidRPr="007F5837">
        <w:rPr>
          <w:rFonts w:eastAsia="Aptos" w:cs="Arial"/>
          <w:color w:val="1074CB"/>
          <w:kern w:val="0"/>
          <w:sz w:val="16"/>
          <w:szCs w:val="16"/>
          <w:lang w:eastAsia="en-GB"/>
          <w14:ligatures w14:val="none"/>
        </w:rPr>
        <w:t>The Society of Motor Manufacturers and Traders (SMMT) is one of the largest and most influential trade associations, representing the automotive industry in the UK.</w:t>
      </w:r>
    </w:p>
    <w:p w14:paraId="35A9A65D" w14:textId="77777777" w:rsidR="007F5837" w:rsidRPr="007F5837" w:rsidRDefault="007F5837" w:rsidP="007F5837">
      <w:pPr>
        <w:spacing w:before="100" w:beforeAutospacing="1" w:after="100" w:afterAutospacing="1" w:line="276" w:lineRule="auto"/>
        <w:jc w:val="both"/>
        <w:rPr>
          <w:rFonts w:ascii="Aptos" w:eastAsia="Aptos" w:hAnsi="Aptos" w:cs="Aptos"/>
          <w:kern w:val="0"/>
          <w:sz w:val="24"/>
        </w:rPr>
      </w:pPr>
      <w:r w:rsidRPr="007F5837">
        <w:rPr>
          <w:rFonts w:eastAsia="Aptos" w:cs="Arial"/>
          <w:color w:val="1074CB"/>
          <w:kern w:val="0"/>
          <w:sz w:val="16"/>
          <w:szCs w:val="16"/>
          <w:lang w:eastAsia="en-GB"/>
          <w14:ligatures w14:val="none"/>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48601441" w14:textId="77777777" w:rsidR="007F5837" w:rsidRPr="007F5837" w:rsidRDefault="007F5837" w:rsidP="007F5837">
      <w:pPr>
        <w:spacing w:before="100" w:beforeAutospacing="1" w:after="100" w:afterAutospacing="1" w:line="276" w:lineRule="auto"/>
        <w:jc w:val="both"/>
        <w:rPr>
          <w:rFonts w:ascii="Aptos" w:eastAsia="Aptos" w:hAnsi="Aptos" w:cs="Aptos"/>
          <w:kern w:val="0"/>
          <w:sz w:val="24"/>
        </w:rPr>
      </w:pPr>
      <w:r w:rsidRPr="007F5837">
        <w:rPr>
          <w:rFonts w:eastAsia="Aptos" w:cs="Arial"/>
          <w:color w:val="1074CB"/>
          <w:kern w:val="0"/>
          <w:sz w:val="16"/>
          <w:szCs w:val="16"/>
          <w:lang w:eastAsia="en-GB"/>
          <w14:ligatures w14:val="none"/>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28F5CC9E" w14:textId="77777777" w:rsidR="007F5837" w:rsidRPr="007F5837" w:rsidRDefault="007F5837" w:rsidP="007F5837">
      <w:pPr>
        <w:spacing w:before="100" w:beforeAutospacing="1" w:after="100" w:afterAutospacing="1" w:line="276" w:lineRule="auto"/>
        <w:jc w:val="both"/>
        <w:rPr>
          <w:rFonts w:ascii="Aptos" w:eastAsia="Aptos" w:hAnsi="Aptos" w:cs="Aptos"/>
          <w:kern w:val="0"/>
          <w:sz w:val="24"/>
        </w:rPr>
      </w:pPr>
      <w:r w:rsidRPr="007F5837">
        <w:rPr>
          <w:rFonts w:eastAsia="Aptos" w:cs="Arial"/>
          <w:color w:val="1074CB"/>
          <w:kern w:val="0"/>
          <w:sz w:val="16"/>
          <w:szCs w:val="16"/>
          <w:lang w:eastAsia="en-GB"/>
          <w14:ligatures w14:val="none"/>
        </w:rPr>
        <w:t>More detail on UK Automotive available in SMMT's Motor Industry Facts publication at </w:t>
      </w:r>
      <w:hyperlink r:id="rId15" w:tgtFrame="_blank" w:tooltip="http://www.smmt.co.uk/reports/smmt-motor-industry-facts/" w:history="1">
        <w:r w:rsidRPr="007F5837">
          <w:rPr>
            <w:rFonts w:eastAsia="Aptos" w:cs="Arial"/>
            <w:color w:val="0070C0"/>
            <w:kern w:val="0"/>
            <w:sz w:val="16"/>
            <w:szCs w:val="16"/>
            <w:u w:val="single"/>
            <w:lang w:eastAsia="en-GB"/>
            <w14:ligatures w14:val="none"/>
          </w:rPr>
          <w:t>www.smmt.co.uk/reports/smmt-motor-industry-facts/</w:t>
        </w:r>
      </w:hyperlink>
    </w:p>
    <w:p w14:paraId="396FE152" w14:textId="18624213" w:rsidR="00436B2B" w:rsidRPr="007F5837" w:rsidRDefault="007F5837" w:rsidP="007F5837">
      <w:pPr>
        <w:spacing w:after="160" w:line="252" w:lineRule="auto"/>
        <w:rPr>
          <w:rFonts w:ascii="Aptos" w:eastAsia="Aptos" w:hAnsi="Aptos" w:cs="Aptos"/>
          <w:kern w:val="0"/>
          <w:sz w:val="24"/>
        </w:rPr>
      </w:pPr>
      <w:r w:rsidRPr="007F5837">
        <w:rPr>
          <w:rFonts w:eastAsia="Aptos" w:cs="Arial"/>
          <w:b/>
          <w:bCs/>
          <w:color w:val="0070C0"/>
          <w:kern w:val="0"/>
          <w:sz w:val="16"/>
          <w:szCs w:val="16"/>
          <w:lang w:eastAsia="en-GB"/>
          <w14:ligatures w14:val="none"/>
        </w:rPr>
        <w:t>SMMT media contacts</w:t>
      </w:r>
      <w:r w:rsidRPr="007F5837">
        <w:rPr>
          <w:rFonts w:eastAsia="Aptos" w:cs="Arial"/>
          <w:color w:val="0070C0"/>
          <w:kern w:val="0"/>
          <w:sz w:val="20"/>
          <w:szCs w:val="20"/>
          <w:lang w:eastAsia="en-GB"/>
          <w14:ligatures w14:val="none"/>
        </w:rPr>
        <w:br/>
      </w:r>
      <w:r w:rsidRPr="007F5837">
        <w:rPr>
          <w:rFonts w:eastAsia="Aptos" w:cs="Arial"/>
          <w:color w:val="0070C0"/>
          <w:kern w:val="0"/>
          <w:sz w:val="16"/>
          <w:szCs w:val="16"/>
          <w:lang w:eastAsia="en-GB"/>
          <w14:ligatures w14:val="none"/>
        </w:rPr>
        <w:br/>
        <w:t xml:space="preserve">Paul Mauerhoff                       07809 522181            </w:t>
      </w:r>
      <w:hyperlink r:id="rId16" w:history="1">
        <w:r w:rsidRPr="007F5837">
          <w:rPr>
            <w:rFonts w:eastAsia="Aptos" w:cs="Arial"/>
            <w:color w:val="0070C0"/>
            <w:kern w:val="0"/>
            <w:sz w:val="16"/>
            <w:szCs w:val="16"/>
            <w:u w:val="single"/>
            <w:lang w:eastAsia="en-GB"/>
            <w14:ligatures w14:val="none"/>
          </w:rPr>
          <w:t>pmauerhoff@smmt.co.uk</w:t>
        </w:r>
      </w:hyperlink>
      <w:r w:rsidRPr="007F5837">
        <w:rPr>
          <w:rFonts w:eastAsia="Aptos" w:cs="Arial"/>
          <w:color w:val="0070C0"/>
          <w:kern w:val="0"/>
          <w:sz w:val="16"/>
          <w:szCs w:val="16"/>
          <w:lang w:eastAsia="en-GB"/>
          <w14:ligatures w14:val="none"/>
        </w:rPr>
        <w:t xml:space="preserve">  </w:t>
      </w:r>
      <w:r w:rsidRPr="007F5837">
        <w:rPr>
          <w:rFonts w:eastAsia="Aptos" w:cs="Arial"/>
          <w:color w:val="0070C0"/>
          <w:kern w:val="0"/>
          <w:sz w:val="16"/>
          <w:szCs w:val="16"/>
          <w:lang w:eastAsia="en-GB"/>
          <w14:ligatures w14:val="none"/>
        </w:rPr>
        <w:br/>
        <w:t xml:space="preserve">James Boley                           07927 668565            </w:t>
      </w:r>
      <w:hyperlink r:id="rId17" w:history="1">
        <w:r w:rsidRPr="007F5837">
          <w:rPr>
            <w:rFonts w:eastAsia="Aptos" w:cs="Arial"/>
            <w:color w:val="0070C0"/>
            <w:kern w:val="0"/>
            <w:sz w:val="16"/>
            <w:szCs w:val="16"/>
            <w:u w:val="single"/>
            <w:lang w:eastAsia="en-GB"/>
            <w14:ligatures w14:val="none"/>
          </w:rPr>
          <w:t>jboley@smmt.co.uk</w:t>
        </w:r>
      </w:hyperlink>
      <w:r w:rsidRPr="007F5837">
        <w:rPr>
          <w:rFonts w:eastAsia="Aptos" w:cs="Arial"/>
          <w:color w:val="0070C0"/>
          <w:kern w:val="0"/>
          <w:sz w:val="16"/>
          <w:szCs w:val="16"/>
          <w:u w:val="single"/>
          <w:lang w:eastAsia="en-GB"/>
          <w14:ligatures w14:val="none"/>
        </w:rPr>
        <w:br/>
      </w:r>
      <w:r w:rsidRPr="007F5837">
        <w:rPr>
          <w:rFonts w:eastAsia="Aptos" w:cs="Arial"/>
          <w:color w:val="0070C0"/>
          <w:kern w:val="0"/>
          <w:sz w:val="16"/>
          <w:szCs w:val="16"/>
          <w:lang w:eastAsia="en-GB"/>
          <w14:ligatures w14:val="none"/>
        </w:rPr>
        <w:lastRenderedPageBreak/>
        <w:t xml:space="preserve">Rebecca Gibbs                       07708480889             </w:t>
      </w:r>
      <w:hyperlink r:id="rId18" w:history="1">
        <w:r w:rsidRPr="007F5837">
          <w:rPr>
            <w:rFonts w:eastAsia="Aptos" w:cs="Arial"/>
            <w:color w:val="0070C0"/>
            <w:kern w:val="0"/>
            <w:sz w:val="16"/>
            <w:szCs w:val="16"/>
            <w:u w:val="single"/>
            <w:lang w:eastAsia="en-GB"/>
            <w14:ligatures w14:val="none"/>
          </w:rPr>
          <w:t>rgibbs@smmt.co.uk</w:t>
        </w:r>
      </w:hyperlink>
      <w:r w:rsidRPr="007F5837">
        <w:rPr>
          <w:rFonts w:eastAsia="Aptos" w:cs="Arial"/>
          <w:color w:val="0070C0"/>
          <w:kern w:val="0"/>
          <w:sz w:val="16"/>
          <w:szCs w:val="16"/>
          <w:lang w:eastAsia="en-GB"/>
          <w14:ligatures w14:val="none"/>
        </w:rPr>
        <w:br/>
        <w:t xml:space="preserve">Scott Clarke                            07912 799959            </w:t>
      </w:r>
      <w:hyperlink r:id="rId19" w:history="1">
        <w:r w:rsidRPr="007F5837">
          <w:rPr>
            <w:rFonts w:eastAsia="Aptos" w:cs="Arial"/>
            <w:color w:val="0070C0"/>
            <w:kern w:val="0"/>
            <w:sz w:val="16"/>
            <w:szCs w:val="16"/>
            <w:u w:val="single"/>
            <w:lang w:eastAsia="en-GB"/>
            <w14:ligatures w14:val="none"/>
          </w:rPr>
          <w:t>sclarke@smmt.co.uk</w:t>
        </w:r>
      </w:hyperlink>
      <w:r w:rsidRPr="007F5837">
        <w:rPr>
          <w:rFonts w:eastAsia="Aptos" w:cs="Arial"/>
          <w:color w:val="0070C0"/>
          <w:kern w:val="0"/>
          <w:sz w:val="16"/>
          <w:szCs w:val="16"/>
          <w:lang w:eastAsia="en-GB"/>
          <w14:ligatures w14:val="none"/>
        </w:rPr>
        <w:t>       </w:t>
      </w:r>
      <w:r w:rsidRPr="007F5837">
        <w:rPr>
          <w:rFonts w:eastAsia="Aptos" w:cs="Arial"/>
          <w:color w:val="0070C0"/>
          <w:kern w:val="0"/>
          <w:sz w:val="16"/>
          <w:szCs w:val="16"/>
          <w:lang w:eastAsia="en-GB"/>
          <w14:ligatures w14:val="none"/>
        </w:rPr>
        <w:br/>
        <w:t xml:space="preserve">Emma Butcher                        07880 191825            </w:t>
      </w:r>
      <w:hyperlink r:id="rId20" w:history="1">
        <w:r w:rsidRPr="007F5837">
          <w:rPr>
            <w:rFonts w:eastAsia="Aptos" w:cs="Arial"/>
            <w:color w:val="0070C0"/>
            <w:kern w:val="0"/>
            <w:sz w:val="16"/>
            <w:szCs w:val="16"/>
            <w:u w:val="single"/>
            <w:lang w:eastAsia="en-GB"/>
            <w14:ligatures w14:val="none"/>
          </w:rPr>
          <w:t>ebutcher@smmt.co.uk</w:t>
        </w:r>
      </w:hyperlink>
      <w:r w:rsidRPr="007F5837">
        <w:rPr>
          <w:rFonts w:eastAsia="Aptos" w:cs="Arial"/>
          <w:color w:val="0070C0"/>
          <w:kern w:val="0"/>
          <w:sz w:val="16"/>
          <w:szCs w:val="16"/>
          <w:u w:val="single"/>
          <w:lang w:eastAsia="en-GB"/>
          <w14:ligatures w14:val="none"/>
        </w:rPr>
        <w:br/>
      </w:r>
      <w:r w:rsidRPr="007F5837">
        <w:rPr>
          <w:rFonts w:eastAsia="Aptos" w:cs="Arial"/>
          <w:color w:val="0070C0"/>
          <w:kern w:val="0"/>
          <w:sz w:val="16"/>
          <w:szCs w:val="16"/>
          <w:lang w:eastAsia="en-GB"/>
          <w14:ligatures w14:val="none"/>
        </w:rPr>
        <w:t xml:space="preserve">Abigail Smythe                        07708 480891            </w:t>
      </w:r>
      <w:hyperlink r:id="rId21" w:history="1">
        <w:r w:rsidRPr="007F5837">
          <w:rPr>
            <w:rFonts w:eastAsia="Aptos" w:cs="Arial"/>
            <w:color w:val="0070C0"/>
            <w:kern w:val="0"/>
            <w:sz w:val="16"/>
            <w:szCs w:val="16"/>
            <w:u w:val="single"/>
            <w:lang w:eastAsia="en-GB"/>
            <w14:ligatures w14:val="none"/>
          </w:rPr>
          <w:t>asmythe@smmt.co.uk</w:t>
        </w:r>
      </w:hyperlink>
      <w:r w:rsidRPr="007F5837">
        <w:rPr>
          <w:rFonts w:eastAsia="Aptos" w:cs="Arial"/>
          <w:color w:val="0070C0"/>
          <w:kern w:val="0"/>
          <w:szCs w:val="22"/>
          <w:lang w:eastAsia="en-GB"/>
          <w14:ligatures w14:val="none"/>
        </w:rPr>
        <w:t xml:space="preserve"> </w:t>
      </w:r>
    </w:p>
    <w:sectPr w:rsidR="00436B2B" w:rsidRPr="007F5837">
      <w:head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96C89" w14:textId="77777777" w:rsidR="00F80534" w:rsidRDefault="00F80534" w:rsidP="00F80534">
      <w:pPr>
        <w:spacing w:line="240" w:lineRule="auto"/>
      </w:pPr>
      <w:r>
        <w:separator/>
      </w:r>
    </w:p>
  </w:endnote>
  <w:endnote w:type="continuationSeparator" w:id="0">
    <w:p w14:paraId="383B7C6A" w14:textId="77777777" w:rsidR="00F80534" w:rsidRDefault="00F80534" w:rsidP="00F805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5B1CF" w14:textId="77777777" w:rsidR="00F80534" w:rsidRDefault="00F80534" w:rsidP="00F80534">
      <w:pPr>
        <w:spacing w:line="240" w:lineRule="auto"/>
      </w:pPr>
      <w:r>
        <w:separator/>
      </w:r>
    </w:p>
  </w:footnote>
  <w:footnote w:type="continuationSeparator" w:id="0">
    <w:p w14:paraId="5DB23C12" w14:textId="77777777" w:rsidR="00F80534" w:rsidRDefault="00F80534" w:rsidP="00F805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62E22" w14:textId="2089F01A" w:rsidR="00F80534" w:rsidRDefault="00F80534">
    <w:pPr>
      <w:pStyle w:val="Header"/>
    </w:pPr>
    <w:r>
      <w:rPr>
        <w:noProof/>
      </w:rPr>
      <w:drawing>
        <wp:anchor distT="0" distB="0" distL="114300" distR="114300" simplePos="0" relativeHeight="251659264" behindDoc="0" locked="0" layoutInCell="1" allowOverlap="1" wp14:anchorId="66CCCF37" wp14:editId="7038F2D0">
          <wp:simplePos x="0" y="0"/>
          <wp:positionH relativeFrom="margin">
            <wp:align>right</wp:align>
          </wp:positionH>
          <wp:positionV relativeFrom="paragraph">
            <wp:posOffset>83820</wp:posOffset>
          </wp:positionV>
          <wp:extent cx="2286000" cy="685800"/>
          <wp:effectExtent l="0" t="0" r="0" b="0"/>
          <wp:wrapTopAndBottom/>
          <wp:docPr id="18578229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822924" name="Picture 1857822924"/>
                  <pic:cNvPicPr/>
                </pic:nvPicPr>
                <pic:blipFill>
                  <a:blip r:embed="rId1">
                    <a:extLst>
                      <a:ext uri="{28A0092B-C50C-407E-A947-70E740481C1C}">
                        <a14:useLocalDpi xmlns:a14="http://schemas.microsoft.com/office/drawing/2010/main" val="0"/>
                      </a:ext>
                    </a:extLst>
                  </a:blip>
                  <a:stretch>
                    <a:fillRect/>
                  </a:stretch>
                </pic:blipFill>
                <pic:spPr>
                  <a:xfrm>
                    <a:off x="0" y="0"/>
                    <a:ext cx="2286000" cy="685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3058E8"/>
    <w:multiLevelType w:val="hybridMultilevel"/>
    <w:tmpl w:val="A288EA1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16cid:durableId="1909487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837"/>
    <w:rsid w:val="002B3BD7"/>
    <w:rsid w:val="003407E9"/>
    <w:rsid w:val="003A23EB"/>
    <w:rsid w:val="00420A2F"/>
    <w:rsid w:val="00436B2B"/>
    <w:rsid w:val="00493C7F"/>
    <w:rsid w:val="005A6F53"/>
    <w:rsid w:val="005A70C0"/>
    <w:rsid w:val="00642B95"/>
    <w:rsid w:val="00680DE6"/>
    <w:rsid w:val="0068532F"/>
    <w:rsid w:val="007638DF"/>
    <w:rsid w:val="007B6A17"/>
    <w:rsid w:val="007C32A4"/>
    <w:rsid w:val="007F5837"/>
    <w:rsid w:val="008833F4"/>
    <w:rsid w:val="00A0113C"/>
    <w:rsid w:val="00A346D9"/>
    <w:rsid w:val="00AE2716"/>
    <w:rsid w:val="00B43B0E"/>
    <w:rsid w:val="00B90EF7"/>
    <w:rsid w:val="00C44DE8"/>
    <w:rsid w:val="00C54DBE"/>
    <w:rsid w:val="00D44D37"/>
    <w:rsid w:val="00D675BD"/>
    <w:rsid w:val="00DA222D"/>
    <w:rsid w:val="00DA2F50"/>
    <w:rsid w:val="00DA7768"/>
    <w:rsid w:val="00E2301E"/>
    <w:rsid w:val="00EE1FDF"/>
    <w:rsid w:val="00EF1725"/>
    <w:rsid w:val="00F30D39"/>
    <w:rsid w:val="00F61095"/>
    <w:rsid w:val="00F805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0A6454"/>
  <w15:chartTrackingRefBased/>
  <w15:docId w15:val="{9C9CDEEF-959E-47B9-B8EA-B1E8DBB5D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4"/>
        <w:lang w:val="en-GB" w:eastAsia="en-US" w:bidi="ar-SA"/>
        <w14:ligatures w14:val="standardContextual"/>
      </w:rPr>
    </w:rPrDefault>
    <w:pPrDefault>
      <w:pPr>
        <w:spacing w:line="24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B2B"/>
  </w:style>
  <w:style w:type="paragraph" w:styleId="Heading1">
    <w:name w:val="heading 1"/>
    <w:basedOn w:val="Normal"/>
    <w:next w:val="Normal"/>
    <w:link w:val="Heading1Char"/>
    <w:uiPriority w:val="9"/>
    <w:qFormat/>
    <w:rsid w:val="00436B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6B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6B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6B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6B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6B2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6B2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6B2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6B2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6B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6B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36B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6B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36B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6B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6B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6B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6B2B"/>
    <w:rPr>
      <w:rFonts w:eastAsiaTheme="majorEastAsia" w:cstheme="majorBidi"/>
      <w:color w:val="272727" w:themeColor="text1" w:themeTint="D8"/>
    </w:rPr>
  </w:style>
  <w:style w:type="paragraph" w:styleId="Title">
    <w:name w:val="Title"/>
    <w:basedOn w:val="Normal"/>
    <w:next w:val="Normal"/>
    <w:link w:val="TitleChar"/>
    <w:uiPriority w:val="10"/>
    <w:qFormat/>
    <w:rsid w:val="00436B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6B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6B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6B2B"/>
    <w:rPr>
      <w:rFonts w:eastAsiaTheme="majorEastAsia" w:cstheme="majorBidi"/>
      <w:color w:val="595959" w:themeColor="text1" w:themeTint="A6"/>
      <w:spacing w:val="15"/>
      <w:sz w:val="28"/>
      <w:szCs w:val="28"/>
    </w:rPr>
  </w:style>
  <w:style w:type="paragraph" w:styleId="ListParagraph">
    <w:name w:val="List Paragraph"/>
    <w:basedOn w:val="Normal"/>
    <w:uiPriority w:val="34"/>
    <w:qFormat/>
    <w:rsid w:val="00436B2B"/>
    <w:pPr>
      <w:ind w:left="720"/>
      <w:contextualSpacing/>
    </w:pPr>
  </w:style>
  <w:style w:type="paragraph" w:styleId="Quote">
    <w:name w:val="Quote"/>
    <w:basedOn w:val="Normal"/>
    <w:next w:val="Normal"/>
    <w:link w:val="QuoteChar"/>
    <w:uiPriority w:val="29"/>
    <w:qFormat/>
    <w:rsid w:val="00436B2B"/>
    <w:pPr>
      <w:spacing w:before="160"/>
      <w:jc w:val="center"/>
    </w:pPr>
    <w:rPr>
      <w:i/>
      <w:iCs/>
      <w:color w:val="404040" w:themeColor="text1" w:themeTint="BF"/>
    </w:rPr>
  </w:style>
  <w:style w:type="character" w:customStyle="1" w:styleId="QuoteChar">
    <w:name w:val="Quote Char"/>
    <w:basedOn w:val="DefaultParagraphFont"/>
    <w:link w:val="Quote"/>
    <w:uiPriority w:val="29"/>
    <w:rsid w:val="00436B2B"/>
    <w:rPr>
      <w:i/>
      <w:iCs/>
      <w:color w:val="404040" w:themeColor="text1" w:themeTint="BF"/>
    </w:rPr>
  </w:style>
  <w:style w:type="paragraph" w:styleId="IntenseQuote">
    <w:name w:val="Intense Quote"/>
    <w:basedOn w:val="Normal"/>
    <w:next w:val="Normal"/>
    <w:link w:val="IntenseQuoteChar"/>
    <w:uiPriority w:val="30"/>
    <w:qFormat/>
    <w:rsid w:val="00436B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6B2B"/>
    <w:rPr>
      <w:i/>
      <w:iCs/>
      <w:color w:val="0F4761" w:themeColor="accent1" w:themeShade="BF"/>
    </w:rPr>
  </w:style>
  <w:style w:type="character" w:styleId="IntenseEmphasis">
    <w:name w:val="Intense Emphasis"/>
    <w:basedOn w:val="DefaultParagraphFont"/>
    <w:uiPriority w:val="21"/>
    <w:qFormat/>
    <w:rsid w:val="00436B2B"/>
    <w:rPr>
      <w:i/>
      <w:iCs/>
      <w:color w:val="0F4761" w:themeColor="accent1" w:themeShade="BF"/>
    </w:rPr>
  </w:style>
  <w:style w:type="character" w:styleId="IntenseReference">
    <w:name w:val="Intense Reference"/>
    <w:basedOn w:val="DefaultParagraphFont"/>
    <w:uiPriority w:val="32"/>
    <w:qFormat/>
    <w:rsid w:val="00436B2B"/>
    <w:rPr>
      <w:b/>
      <w:bCs/>
      <w:smallCaps/>
      <w:color w:val="0F4761" w:themeColor="accent1" w:themeShade="BF"/>
      <w:spacing w:val="5"/>
    </w:rPr>
  </w:style>
  <w:style w:type="character" w:styleId="Hyperlink">
    <w:name w:val="Hyperlink"/>
    <w:basedOn w:val="DefaultParagraphFont"/>
    <w:uiPriority w:val="99"/>
    <w:unhideWhenUsed/>
    <w:rsid w:val="007F5837"/>
    <w:rPr>
      <w:color w:val="467886" w:themeColor="hyperlink"/>
      <w:u w:val="single"/>
    </w:rPr>
  </w:style>
  <w:style w:type="character" w:styleId="UnresolvedMention">
    <w:name w:val="Unresolved Mention"/>
    <w:basedOn w:val="DefaultParagraphFont"/>
    <w:uiPriority w:val="99"/>
    <w:semiHidden/>
    <w:unhideWhenUsed/>
    <w:rsid w:val="007F5837"/>
    <w:rPr>
      <w:color w:val="605E5C"/>
      <w:shd w:val="clear" w:color="auto" w:fill="E1DFDD"/>
    </w:rPr>
  </w:style>
  <w:style w:type="paragraph" w:styleId="Revision">
    <w:name w:val="Revision"/>
    <w:hidden/>
    <w:uiPriority w:val="99"/>
    <w:semiHidden/>
    <w:rsid w:val="00493C7F"/>
    <w:pPr>
      <w:spacing w:line="240" w:lineRule="auto"/>
    </w:pPr>
  </w:style>
  <w:style w:type="paragraph" w:styleId="Header">
    <w:name w:val="header"/>
    <w:basedOn w:val="Normal"/>
    <w:link w:val="HeaderChar"/>
    <w:uiPriority w:val="99"/>
    <w:unhideWhenUsed/>
    <w:rsid w:val="00F80534"/>
    <w:pPr>
      <w:tabs>
        <w:tab w:val="center" w:pos="4513"/>
        <w:tab w:val="right" w:pos="9026"/>
      </w:tabs>
      <w:spacing w:line="240" w:lineRule="auto"/>
    </w:pPr>
  </w:style>
  <w:style w:type="character" w:customStyle="1" w:styleId="HeaderChar">
    <w:name w:val="Header Char"/>
    <w:basedOn w:val="DefaultParagraphFont"/>
    <w:link w:val="Header"/>
    <w:uiPriority w:val="99"/>
    <w:rsid w:val="00F80534"/>
  </w:style>
  <w:style w:type="paragraph" w:styleId="Footer">
    <w:name w:val="footer"/>
    <w:basedOn w:val="Normal"/>
    <w:link w:val="FooterChar"/>
    <w:uiPriority w:val="99"/>
    <w:unhideWhenUsed/>
    <w:rsid w:val="00F80534"/>
    <w:pPr>
      <w:tabs>
        <w:tab w:val="center" w:pos="4513"/>
        <w:tab w:val="right" w:pos="9026"/>
      </w:tabs>
      <w:spacing w:line="240" w:lineRule="auto"/>
    </w:pPr>
  </w:style>
  <w:style w:type="character" w:customStyle="1" w:styleId="FooterChar">
    <w:name w:val="Footer Char"/>
    <w:basedOn w:val="DefaultParagraphFont"/>
    <w:link w:val="Footer"/>
    <w:uiPriority w:val="99"/>
    <w:rsid w:val="00F805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mailto:rgibbs@smmt.co.uk" TargetMode="External"/><Relationship Id="rId3" Type="http://schemas.openxmlformats.org/officeDocument/2006/relationships/customXml" Target="../customXml/item3.xml"/><Relationship Id="rId21" Type="http://schemas.openxmlformats.org/officeDocument/2006/relationships/hyperlink" Target="mailto:asmythe@smmt.co.uk"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mailto:jboley@smmt.co.uk" TargetMode="External"/><Relationship Id="rId2" Type="http://schemas.openxmlformats.org/officeDocument/2006/relationships/customXml" Target="../customXml/item2.xml"/><Relationship Id="rId16" Type="http://schemas.openxmlformats.org/officeDocument/2006/relationships/hyperlink" Target="mailto:pmauerhoff@smmt.co.uk" TargetMode="External"/><Relationship Id="rId20" Type="http://schemas.openxmlformats.org/officeDocument/2006/relationships/hyperlink" Target="mailto:ebutcher@smmt.co.u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smmt.co.uk/reports/smmt-motor-industry-facts/"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sclarke@smmt.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ov.uk/hmrc-internal-manuals/employment-income-manual/eim23151"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d22ea29a1997d60d067c0911c8cf42a6">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47ed9fd9951d58e0f5600f82a852fea4"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3E9C2F-769E-4612-8ED2-6243C9AE041D}">
  <ds:schemaRefs>
    <ds:schemaRef ds:uri="http://schemas.microsoft.com/office/2006/metadata/properties"/>
    <ds:schemaRef ds:uri="http://schemas.microsoft.com/office/infopath/2007/PartnerControls"/>
    <ds:schemaRef ds:uri="48d97393-1ec9-47d6-a9cb-d31e98655a31"/>
    <ds:schemaRef ds:uri="0ecf117a-60d0-4de0-bc63-2e9690381161"/>
    <ds:schemaRef ds:uri="55fe7849-b6e8-481a-8633-ce2d604738e4"/>
    <ds:schemaRef ds:uri="bdfc80f8-a1ce-4be7-b449-f0c9969cc63a"/>
  </ds:schemaRefs>
</ds:datastoreItem>
</file>

<file path=customXml/itemProps2.xml><?xml version="1.0" encoding="utf-8"?>
<ds:datastoreItem xmlns:ds="http://schemas.openxmlformats.org/officeDocument/2006/customXml" ds:itemID="{BE0B5909-77EE-4B8A-A790-4E1A29870571}">
  <ds:schemaRefs>
    <ds:schemaRef ds:uri="http://schemas.microsoft.com/sharepoint/v3/contenttype/forms"/>
  </ds:schemaRefs>
</ds:datastoreItem>
</file>

<file path=customXml/itemProps3.xml><?xml version="1.0" encoding="utf-8"?>
<ds:datastoreItem xmlns:ds="http://schemas.openxmlformats.org/officeDocument/2006/customXml" ds:itemID="{E8387AF4-8861-489B-A76C-B07911C51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Template>
  <TotalTime>4</TotalTime>
  <Pages>4</Pages>
  <Words>928</Words>
  <Characters>5166</Characters>
  <Application>Microsoft Office Word</Application>
  <DocSecurity>0</DocSecurity>
  <Lines>89</Lines>
  <Paragraphs>28</Paragraphs>
  <ScaleCrop>false</ScaleCrop>
  <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Scott Clarke</cp:lastModifiedBy>
  <cp:revision>3</cp:revision>
  <dcterms:created xsi:type="dcterms:W3CDTF">2026-02-05T09:34:00Z</dcterms:created>
  <dcterms:modified xsi:type="dcterms:W3CDTF">2026-02-05T10:22:00Z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MediaServiceImageTags">
    <vt:lpwstr/>
  </property>
  <property fmtid="{D5CDD505-2E9C-101B-9397-08002B2CF9AE}" pid="5" name="docLang">
    <vt:lpwstr>en</vt:lpwstr>
  </property>
</Properties>
</file>